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4DF5" w14:textId="0CB3A8A9" w:rsidR="00201D4E" w:rsidRPr="00201D4E" w:rsidRDefault="00201D4E" w:rsidP="00201D4E">
      <w:pPr>
        <w:spacing w:after="120" w:line="240" w:lineRule="auto"/>
        <w:jc w:val="center"/>
        <w:rPr>
          <w:rFonts w:ascii="Arial Nova" w:eastAsia="Times New Roman" w:hAnsi="Arial Nova" w:cs="Times New Roman"/>
          <w:color w:val="0070C0"/>
          <w:spacing w:val="6"/>
          <w:sz w:val="36"/>
          <w:szCs w:val="36"/>
          <w:lang w:eastAsia="fr-FR"/>
        </w:rPr>
      </w:pPr>
      <w:r w:rsidRPr="00201D4E">
        <w:rPr>
          <w:rFonts w:ascii="Arial Nova" w:eastAsia="Times New Roman" w:hAnsi="Arial Nova" w:cs="Times New Roman"/>
          <w:color w:val="0070C0"/>
          <w:spacing w:val="6"/>
          <w:sz w:val="36"/>
          <w:szCs w:val="36"/>
          <w:lang w:eastAsia="fr-FR"/>
        </w:rPr>
        <w:t>MODELE</w:t>
      </w:r>
    </w:p>
    <w:p w14:paraId="13220933" w14:textId="7F7D6395" w:rsidR="003807CD" w:rsidRPr="00EF7A7B" w:rsidRDefault="003807CD" w:rsidP="003807CD">
      <w:pPr>
        <w:spacing w:before="100" w:beforeAutospacing="1" w:after="100" w:afterAutospacing="1" w:line="240" w:lineRule="auto"/>
        <w:jc w:val="center"/>
        <w:rPr>
          <w:rFonts w:ascii="Arial Nova" w:eastAsia="Times New Roman" w:hAnsi="Arial Nova" w:cs="Times New Roman"/>
          <w:sz w:val="28"/>
          <w:szCs w:val="28"/>
          <w:lang w:eastAsia="fr-FR"/>
        </w:rPr>
      </w:pPr>
      <w:r w:rsidRPr="003807CD">
        <w:rPr>
          <w:rFonts w:ascii="Arial Nova" w:eastAsia="Times New Roman" w:hAnsi="Arial Nova" w:cs="Times New Roman"/>
          <w:sz w:val="28"/>
          <w:szCs w:val="28"/>
          <w:lang w:eastAsia="fr-FR"/>
        </w:rPr>
        <w:t>ACCORD COLLECTIF PORTANT SUR DES MESURES EXCEPTIONNELLES EN MATIERE DE CONGES PAYES ET RTT</w:t>
      </w:r>
      <w:r w:rsidRPr="00EF7A7B">
        <w:rPr>
          <w:rFonts w:ascii="Arial Nova" w:eastAsia="Times New Roman" w:hAnsi="Arial Nova" w:cs="Times New Roman"/>
          <w:sz w:val="28"/>
          <w:szCs w:val="28"/>
          <w:lang w:eastAsia="fr-FR"/>
        </w:rPr>
        <w:br/>
      </w:r>
      <w:r w:rsidRPr="003807CD">
        <w:rPr>
          <w:rFonts w:ascii="Arial Nova" w:eastAsia="Times New Roman" w:hAnsi="Arial Nova" w:cs="Times New Roman"/>
          <w:sz w:val="28"/>
          <w:szCs w:val="28"/>
          <w:lang w:eastAsia="fr-FR"/>
        </w:rPr>
        <w:t>DANS LE CADRE DE LA PANDEMIE COVID-19</w:t>
      </w:r>
    </w:p>
    <w:p w14:paraId="22D1F345" w14:textId="6A681DC6" w:rsidR="003807CD" w:rsidRPr="003807CD" w:rsidRDefault="003807CD" w:rsidP="003211B4">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br/>
        <w:t xml:space="preserve">Entre la société </w:t>
      </w:r>
      <w:r>
        <w:rPr>
          <w:rFonts w:ascii="Arial Nova" w:eastAsia="Times New Roman" w:hAnsi="Arial Nova" w:cs="Times New Roman"/>
          <w:sz w:val="24"/>
          <w:szCs w:val="24"/>
          <w:lang w:eastAsia="fr-FR"/>
        </w:rPr>
        <w:t>____</w:t>
      </w:r>
      <w:r w:rsidRPr="003807CD">
        <w:rPr>
          <w:rFonts w:ascii="Arial Nova" w:eastAsia="Times New Roman" w:hAnsi="Arial Nova" w:cs="Times New Roman"/>
          <w:sz w:val="24"/>
          <w:szCs w:val="24"/>
          <w:lang w:eastAsia="fr-FR"/>
        </w:rPr>
        <w:t xml:space="preserve"> ci-après </w:t>
      </w:r>
      <w:r w:rsidRPr="003807CD">
        <w:rPr>
          <w:rFonts w:ascii="Arial Nova" w:eastAsia="Times New Roman" w:hAnsi="Arial Nova" w:cs="Times New Roman"/>
          <w:sz w:val="24"/>
          <w:szCs w:val="24"/>
          <w:lang w:eastAsia="fr-FR"/>
        </w:rPr>
        <w:br/>
        <w:t xml:space="preserve">Et </w:t>
      </w:r>
      <w:r w:rsidR="003211B4">
        <w:rPr>
          <w:rFonts w:ascii="Arial Nova" w:eastAsia="Times New Roman" w:hAnsi="Arial Nova" w:cs="Times New Roman"/>
          <w:sz w:val="24"/>
          <w:szCs w:val="24"/>
          <w:lang w:eastAsia="fr-FR"/>
        </w:rPr>
        <w:br/>
      </w:r>
      <w:r w:rsidR="003211B4" w:rsidRPr="003211B4">
        <w:rPr>
          <w:rFonts w:ascii="Arial Nova" w:eastAsia="Times New Roman" w:hAnsi="Arial Nova" w:cs="Times New Roman"/>
          <w:sz w:val="24"/>
          <w:szCs w:val="24"/>
          <w:shd w:val="clear" w:color="auto" w:fill="BDD6EE" w:themeFill="accent5" w:themeFillTint="66"/>
          <w:lang w:eastAsia="fr-FR"/>
        </w:rPr>
        <w:t>la (l</w:t>
      </w:r>
      <w:r w:rsidRPr="003807CD">
        <w:rPr>
          <w:rFonts w:ascii="Arial Nova" w:eastAsia="Times New Roman" w:hAnsi="Arial Nova" w:cs="Times New Roman"/>
          <w:sz w:val="24"/>
          <w:szCs w:val="24"/>
          <w:shd w:val="clear" w:color="auto" w:fill="BDD6EE" w:themeFill="accent5" w:themeFillTint="66"/>
          <w:lang w:eastAsia="fr-FR"/>
        </w:rPr>
        <w:t>es</w:t>
      </w:r>
      <w:r w:rsidR="003211B4" w:rsidRPr="003211B4">
        <w:rPr>
          <w:rFonts w:ascii="Arial Nova" w:eastAsia="Times New Roman" w:hAnsi="Arial Nova" w:cs="Times New Roman"/>
          <w:sz w:val="24"/>
          <w:szCs w:val="24"/>
          <w:shd w:val="clear" w:color="auto" w:fill="BDD6EE" w:themeFill="accent5" w:themeFillTint="66"/>
          <w:lang w:eastAsia="fr-FR"/>
        </w:rPr>
        <w:t>)</w:t>
      </w:r>
      <w:r w:rsidRPr="003807CD">
        <w:rPr>
          <w:rFonts w:ascii="Arial Nova" w:eastAsia="Times New Roman" w:hAnsi="Arial Nova" w:cs="Times New Roman"/>
          <w:sz w:val="24"/>
          <w:szCs w:val="24"/>
          <w:shd w:val="clear" w:color="auto" w:fill="BDD6EE" w:themeFill="accent5" w:themeFillTint="66"/>
          <w:lang w:eastAsia="fr-FR"/>
        </w:rPr>
        <w:t xml:space="preserve"> Organisations syndicales représentatives au niveau de l'entreprise</w:t>
      </w:r>
      <w:r w:rsidRPr="003211B4">
        <w:rPr>
          <w:rFonts w:ascii="Arial Nova" w:eastAsia="Times New Roman" w:hAnsi="Arial Nova" w:cs="Times New Roman"/>
          <w:sz w:val="24"/>
          <w:szCs w:val="24"/>
          <w:shd w:val="clear" w:color="auto" w:fill="BDD6EE" w:themeFill="accent5" w:themeFillTint="66"/>
          <w:lang w:eastAsia="fr-FR"/>
        </w:rPr>
        <w:t> : _________</w:t>
      </w:r>
      <w:r w:rsidR="003211B4" w:rsidRPr="003211B4">
        <w:rPr>
          <w:rFonts w:ascii="Arial Nova" w:eastAsia="Times New Roman" w:hAnsi="Arial Nova" w:cs="Times New Roman"/>
          <w:sz w:val="24"/>
          <w:szCs w:val="24"/>
          <w:shd w:val="clear" w:color="auto" w:fill="BDD6EE" w:themeFill="accent5" w:themeFillTint="66"/>
          <w:lang w:eastAsia="fr-FR"/>
        </w:rPr>
        <w:br/>
        <w:t>ou le (les) membres du CSE : _______________</w:t>
      </w:r>
      <w:r w:rsidR="003211B4" w:rsidRPr="003211B4">
        <w:rPr>
          <w:rFonts w:ascii="Arial Nova" w:eastAsia="Times New Roman" w:hAnsi="Arial Nova" w:cs="Times New Roman"/>
          <w:sz w:val="24"/>
          <w:szCs w:val="24"/>
          <w:shd w:val="clear" w:color="auto" w:fill="BDD6EE" w:themeFill="accent5" w:themeFillTint="66"/>
          <w:lang w:eastAsia="fr-FR"/>
        </w:rPr>
        <w:br/>
      </w:r>
      <w:r w:rsidRPr="003211B4">
        <w:rPr>
          <w:rFonts w:ascii="Arial Nova" w:eastAsia="Times New Roman" w:hAnsi="Arial Nova" w:cs="Times New Roman"/>
          <w:sz w:val="24"/>
          <w:szCs w:val="24"/>
          <w:shd w:val="clear" w:color="auto" w:fill="BDD6EE" w:themeFill="accent5" w:themeFillTint="66"/>
          <w:lang w:eastAsia="fr-FR"/>
        </w:rPr>
        <w:t xml:space="preserve">ou les salariés par </w:t>
      </w:r>
      <w:r w:rsidR="00201D4E" w:rsidRPr="003211B4">
        <w:rPr>
          <w:rFonts w:ascii="Arial Nova" w:eastAsia="Times New Roman" w:hAnsi="Arial Nova" w:cs="Times New Roman"/>
          <w:sz w:val="24"/>
          <w:szCs w:val="24"/>
          <w:shd w:val="clear" w:color="auto" w:fill="BDD6EE" w:themeFill="accent5" w:themeFillTint="66"/>
          <w:lang w:eastAsia="fr-FR"/>
        </w:rPr>
        <w:t xml:space="preserve">approbation en date du </w:t>
      </w:r>
      <w:r w:rsidRPr="003211B4">
        <w:rPr>
          <w:rFonts w:ascii="Arial Nova" w:eastAsia="Times New Roman" w:hAnsi="Arial Nova" w:cs="Times New Roman"/>
          <w:sz w:val="24"/>
          <w:szCs w:val="24"/>
          <w:shd w:val="clear" w:color="auto" w:fill="BDD6EE" w:themeFill="accent5" w:themeFillTint="66"/>
          <w:lang w:eastAsia="fr-FR"/>
        </w:rPr>
        <w:t>xx/xx/</w:t>
      </w:r>
      <w:proofErr w:type="spellStart"/>
      <w:r w:rsidRPr="003211B4">
        <w:rPr>
          <w:rFonts w:ascii="Arial Nova" w:eastAsia="Times New Roman" w:hAnsi="Arial Nova" w:cs="Times New Roman"/>
          <w:sz w:val="24"/>
          <w:szCs w:val="24"/>
          <w:shd w:val="clear" w:color="auto" w:fill="BDD6EE" w:themeFill="accent5" w:themeFillTint="66"/>
          <w:lang w:eastAsia="fr-FR"/>
        </w:rPr>
        <w:t>xxxx</w:t>
      </w:r>
      <w:proofErr w:type="spellEnd"/>
      <w:r w:rsidR="00201D4E" w:rsidRPr="003211B4">
        <w:rPr>
          <w:rFonts w:ascii="Arial Nova" w:eastAsia="Times New Roman" w:hAnsi="Arial Nova" w:cs="Times New Roman"/>
          <w:sz w:val="24"/>
          <w:szCs w:val="24"/>
          <w:shd w:val="clear" w:color="auto" w:fill="BDD6EE" w:themeFill="accent5" w:themeFillTint="66"/>
          <w:lang w:eastAsia="fr-FR"/>
        </w:rPr>
        <w:t xml:space="preserve"> par référendum.</w:t>
      </w:r>
    </w:p>
    <w:p w14:paraId="3CD200F5" w14:textId="77777777"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Préambule</w:t>
      </w:r>
    </w:p>
    <w:p w14:paraId="1F9660FE" w14:textId="430710C6" w:rsidR="003807CD" w:rsidRPr="003807CD" w:rsidRDefault="003211B4" w:rsidP="003807CD">
      <w:pPr>
        <w:spacing w:before="100" w:beforeAutospacing="1" w:after="100" w:afterAutospacing="1" w:line="240" w:lineRule="auto"/>
        <w:rPr>
          <w:rFonts w:ascii="Arial Nova" w:eastAsia="Times New Roman" w:hAnsi="Arial Nova" w:cs="Times New Roman"/>
          <w:sz w:val="24"/>
          <w:szCs w:val="24"/>
          <w:lang w:eastAsia="fr-FR"/>
        </w:rPr>
      </w:pPr>
      <w:r>
        <w:rPr>
          <w:rFonts w:ascii="Arial Nova" w:eastAsia="Times New Roman" w:hAnsi="Arial Nova" w:cs="Times New Roman"/>
          <w:sz w:val="24"/>
          <w:szCs w:val="24"/>
          <w:lang w:eastAsia="fr-FR"/>
        </w:rPr>
        <w:t>La</w:t>
      </w:r>
      <w:r w:rsidR="003807CD" w:rsidRPr="003807CD">
        <w:rPr>
          <w:rFonts w:ascii="Arial Nova" w:eastAsia="Times New Roman" w:hAnsi="Arial Nova" w:cs="Times New Roman"/>
          <w:sz w:val="24"/>
          <w:szCs w:val="24"/>
          <w:lang w:eastAsia="fr-FR"/>
        </w:rPr>
        <w:t xml:space="preserve"> pandémie </w:t>
      </w:r>
      <w:r w:rsidR="003807CD">
        <w:rPr>
          <w:rFonts w:ascii="Arial Nova" w:eastAsia="Times New Roman" w:hAnsi="Arial Nova" w:cs="Times New Roman"/>
          <w:sz w:val="24"/>
          <w:szCs w:val="24"/>
          <w:lang w:eastAsia="fr-FR"/>
        </w:rPr>
        <w:t xml:space="preserve">du Covid-19 </w:t>
      </w:r>
      <w:r w:rsidR="003807CD" w:rsidRPr="003807CD">
        <w:rPr>
          <w:rFonts w:ascii="Arial Nova" w:eastAsia="Times New Roman" w:hAnsi="Arial Nova" w:cs="Times New Roman"/>
          <w:sz w:val="24"/>
          <w:szCs w:val="24"/>
          <w:lang w:eastAsia="fr-FR"/>
        </w:rPr>
        <w:t>a eu au cours des dernières semaines des conséquences fortes tant d'un point de vue sanitaire qu'en termes d'activité économique et financière.</w:t>
      </w:r>
    </w:p>
    <w:p w14:paraId="7EE6C750" w14:textId="5FFA94E5" w:rsidR="003807CD" w:rsidRPr="003807CD" w:rsidRDefault="003211B4" w:rsidP="00676EB5">
      <w:pPr>
        <w:spacing w:before="100" w:beforeAutospacing="1" w:after="100" w:afterAutospacing="1" w:line="240" w:lineRule="auto"/>
        <w:rPr>
          <w:rFonts w:ascii="Arial Nova" w:eastAsia="Times New Roman" w:hAnsi="Arial Nova" w:cs="Times New Roman"/>
          <w:sz w:val="24"/>
          <w:szCs w:val="24"/>
          <w:lang w:eastAsia="fr-FR"/>
        </w:rPr>
      </w:pPr>
      <w:r w:rsidRPr="003211B4">
        <w:rPr>
          <w:rFonts w:ascii="Arial Nova" w:eastAsia="Times New Roman" w:hAnsi="Arial Nova" w:cs="Times New Roman"/>
          <w:sz w:val="24"/>
          <w:szCs w:val="24"/>
          <w:lang w:eastAsia="fr-FR"/>
        </w:rPr>
        <w:t>L</w:t>
      </w:r>
      <w:r w:rsidR="003807CD" w:rsidRPr="003807CD">
        <w:rPr>
          <w:rFonts w:ascii="Arial Nova" w:eastAsia="Times New Roman" w:hAnsi="Arial Nova" w:cs="Times New Roman"/>
          <w:sz w:val="24"/>
          <w:szCs w:val="24"/>
          <w:lang w:eastAsia="fr-FR"/>
        </w:rPr>
        <w:t>'ordonnance n</w:t>
      </w:r>
      <w:r w:rsidR="003807CD" w:rsidRPr="003807CD">
        <w:rPr>
          <w:rFonts w:ascii="Arial Nova" w:eastAsia="Times New Roman" w:hAnsi="Arial Nova" w:cs="Times New Roman"/>
          <w:sz w:val="24"/>
          <w:szCs w:val="24"/>
          <w:vertAlign w:val="superscript"/>
          <w:lang w:eastAsia="fr-FR"/>
        </w:rPr>
        <w:t>o</w:t>
      </w:r>
      <w:r w:rsidR="003807CD" w:rsidRPr="003807CD">
        <w:rPr>
          <w:rFonts w:ascii="Arial Nova" w:eastAsia="Times New Roman" w:hAnsi="Arial Nova" w:cs="Times New Roman"/>
          <w:sz w:val="24"/>
          <w:szCs w:val="24"/>
          <w:lang w:eastAsia="fr-FR"/>
        </w:rPr>
        <w:t xml:space="preserve">2020-323 du 25 mars 2020 </w:t>
      </w:r>
      <w:r w:rsidR="003807CD">
        <w:rPr>
          <w:rFonts w:ascii="Arial Nova" w:eastAsia="Times New Roman" w:hAnsi="Arial Nova" w:cs="Times New Roman"/>
          <w:sz w:val="24"/>
          <w:szCs w:val="24"/>
          <w:lang w:eastAsia="fr-FR"/>
        </w:rPr>
        <w:t xml:space="preserve">mise en place de la loi d’urgence </w:t>
      </w:r>
      <w:r w:rsidR="003807CD" w:rsidRPr="003807CD">
        <w:rPr>
          <w:rFonts w:ascii="Arial Nova" w:eastAsia="Times New Roman" w:hAnsi="Arial Nova" w:cs="Times New Roman"/>
          <w:sz w:val="24"/>
          <w:szCs w:val="24"/>
          <w:lang w:eastAsia="fr-FR"/>
        </w:rPr>
        <w:t>n</w:t>
      </w:r>
      <w:r w:rsidR="003807CD" w:rsidRPr="003807CD">
        <w:rPr>
          <w:rFonts w:ascii="Arial Nova" w:eastAsia="Times New Roman" w:hAnsi="Arial Nova" w:cs="Times New Roman"/>
          <w:sz w:val="24"/>
          <w:szCs w:val="24"/>
          <w:vertAlign w:val="superscript"/>
          <w:lang w:eastAsia="fr-FR"/>
        </w:rPr>
        <w:t>o</w:t>
      </w:r>
      <w:r w:rsidR="003807CD" w:rsidRPr="003807CD">
        <w:rPr>
          <w:rFonts w:ascii="Arial Nova" w:eastAsia="Times New Roman" w:hAnsi="Arial Nova" w:cs="Times New Roman"/>
          <w:sz w:val="24"/>
          <w:szCs w:val="24"/>
          <w:lang w:eastAsia="fr-FR"/>
        </w:rPr>
        <w:t>2020-290 du 23 mars 2020</w:t>
      </w:r>
      <w:r w:rsidR="003807CD">
        <w:rPr>
          <w:rFonts w:ascii="Arial Nova" w:eastAsia="Times New Roman" w:hAnsi="Arial Nova" w:cs="Times New Roman"/>
          <w:sz w:val="24"/>
          <w:szCs w:val="24"/>
          <w:lang w:eastAsia="fr-FR"/>
        </w:rPr>
        <w:t xml:space="preserve"> </w:t>
      </w:r>
      <w:r w:rsidR="003807CD" w:rsidRPr="003807CD">
        <w:rPr>
          <w:rFonts w:ascii="Arial Nova" w:eastAsia="Times New Roman" w:hAnsi="Arial Nova" w:cs="Times New Roman"/>
          <w:sz w:val="24"/>
          <w:szCs w:val="24"/>
          <w:lang w:eastAsia="fr-FR"/>
        </w:rPr>
        <w:t>portant mesures d'urgence en matière de congés payés, de durée du travail et de jours de repos</w:t>
      </w:r>
      <w:r w:rsidR="00ED7FC4">
        <w:rPr>
          <w:rFonts w:ascii="Arial Nova" w:eastAsia="Times New Roman" w:hAnsi="Arial Nova" w:cs="Times New Roman"/>
          <w:sz w:val="24"/>
          <w:szCs w:val="24"/>
          <w:lang w:eastAsia="fr-FR"/>
        </w:rPr>
        <w:t>,</w:t>
      </w:r>
      <w:r w:rsidR="003807CD" w:rsidRPr="003807CD">
        <w:rPr>
          <w:rFonts w:ascii="Arial Nova" w:eastAsia="Times New Roman" w:hAnsi="Arial Nova" w:cs="Times New Roman"/>
          <w:sz w:val="24"/>
          <w:szCs w:val="24"/>
          <w:lang w:eastAsia="fr-FR"/>
        </w:rPr>
        <w:t xml:space="preserve"> permet aux entreprises </w:t>
      </w:r>
      <w:r w:rsidR="00046143">
        <w:rPr>
          <w:rFonts w:ascii="Arial Nova" w:eastAsia="Times New Roman" w:hAnsi="Arial Nova" w:cs="Times New Roman"/>
          <w:sz w:val="24"/>
          <w:szCs w:val="24"/>
          <w:lang w:eastAsia="fr-FR"/>
        </w:rPr>
        <w:t>par vo</w:t>
      </w:r>
      <w:r w:rsidR="003807CD" w:rsidRPr="003807CD">
        <w:rPr>
          <w:rFonts w:ascii="Arial Nova" w:eastAsia="Times New Roman" w:hAnsi="Arial Nova" w:cs="Times New Roman"/>
          <w:sz w:val="24"/>
          <w:szCs w:val="24"/>
          <w:lang w:eastAsia="fr-FR"/>
        </w:rPr>
        <w:t xml:space="preserve">ie d'accord, </w:t>
      </w:r>
      <w:r w:rsidR="00046143">
        <w:rPr>
          <w:rFonts w:ascii="Arial Nova" w:eastAsia="Times New Roman" w:hAnsi="Arial Nova" w:cs="Times New Roman"/>
          <w:sz w:val="24"/>
          <w:szCs w:val="24"/>
          <w:lang w:eastAsia="fr-FR"/>
        </w:rPr>
        <w:t xml:space="preserve">la possibilité </w:t>
      </w:r>
      <w:r w:rsidR="003807CD" w:rsidRPr="003807CD">
        <w:rPr>
          <w:rFonts w:ascii="Arial Nova" w:eastAsia="Times New Roman" w:hAnsi="Arial Nova" w:cs="Times New Roman"/>
          <w:sz w:val="24"/>
          <w:szCs w:val="24"/>
          <w:lang w:eastAsia="fr-FR"/>
        </w:rPr>
        <w:t>d'imposer la prise ou le report de congés payés, dans la limite de 5 jours ouvrés, en respectant un délai de prévenance d'au moins 1 jour franc</w:t>
      </w:r>
      <w:r w:rsidR="00046143">
        <w:rPr>
          <w:rFonts w:ascii="Arial Nova" w:eastAsia="Times New Roman" w:hAnsi="Arial Nova" w:cs="Times New Roman"/>
          <w:sz w:val="24"/>
          <w:szCs w:val="24"/>
          <w:lang w:eastAsia="fr-FR"/>
        </w:rPr>
        <w:t>.</w:t>
      </w:r>
    </w:p>
    <w:p w14:paraId="2637E60E" w14:textId="26CFF34E"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Dans ce contexte de crise sanitaire, </w:t>
      </w:r>
      <w:r w:rsidR="003626A4">
        <w:rPr>
          <w:rFonts w:ascii="Arial Nova" w:eastAsia="Times New Roman" w:hAnsi="Arial Nova" w:cs="Times New Roman"/>
          <w:sz w:val="24"/>
          <w:szCs w:val="24"/>
          <w:lang w:eastAsia="fr-FR"/>
        </w:rPr>
        <w:t>l’entreprise</w:t>
      </w:r>
      <w:r w:rsidRPr="003807CD">
        <w:rPr>
          <w:rFonts w:ascii="Arial Nova" w:eastAsia="Times New Roman" w:hAnsi="Arial Nova" w:cs="Times New Roman"/>
          <w:sz w:val="24"/>
          <w:szCs w:val="24"/>
          <w:lang w:eastAsia="fr-FR"/>
        </w:rPr>
        <w:t xml:space="preserve"> connaît une forte baisse de son activité générale, laquelle aura un impact important sur les résultats de l'entreprise pour l'exercice 2020. En effet, l'activité commerciale connaît un net ralentissement depuis le début du confinement par rapport à la même période en 2019.</w:t>
      </w:r>
    </w:p>
    <w:p w14:paraId="49816E7E" w14:textId="2989062B"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Face à ces enjeux majeurs, </w:t>
      </w:r>
      <w:r w:rsidR="003626A4">
        <w:rPr>
          <w:rFonts w:ascii="Arial Nova" w:eastAsia="Times New Roman" w:hAnsi="Arial Nova" w:cs="Times New Roman"/>
          <w:sz w:val="24"/>
          <w:szCs w:val="24"/>
          <w:lang w:eastAsia="fr-FR"/>
        </w:rPr>
        <w:t>la société ___</w:t>
      </w:r>
      <w:r w:rsidRPr="003807CD">
        <w:rPr>
          <w:rFonts w:ascii="Arial Nova" w:eastAsia="Times New Roman" w:hAnsi="Arial Nova" w:cs="Times New Roman"/>
          <w:sz w:val="24"/>
          <w:szCs w:val="24"/>
          <w:lang w:eastAsia="fr-FR"/>
        </w:rPr>
        <w:t xml:space="preserve"> s'attache à confirmer sa responsabilité d'employeur, qui le conduit à veiller autant que possible au maintien de ses salariés en activité, </w:t>
      </w:r>
      <w:r w:rsidR="00ED7FC4">
        <w:rPr>
          <w:rFonts w:ascii="Arial Nova" w:eastAsia="Times New Roman" w:hAnsi="Arial Nova" w:cs="Times New Roman"/>
          <w:sz w:val="24"/>
          <w:szCs w:val="24"/>
          <w:lang w:eastAsia="fr-FR"/>
        </w:rPr>
        <w:t>et</w:t>
      </w:r>
      <w:r w:rsidRPr="003807CD">
        <w:rPr>
          <w:rFonts w:ascii="Arial Nova" w:eastAsia="Times New Roman" w:hAnsi="Arial Nova" w:cs="Times New Roman"/>
          <w:sz w:val="24"/>
          <w:szCs w:val="24"/>
          <w:lang w:eastAsia="fr-FR"/>
        </w:rPr>
        <w:t xml:space="preserve"> à assurer les conditions de la relance de son activité, telle que cette reprise sera possible dans les conditions qui seront fixées par le gouvernement.</w:t>
      </w:r>
    </w:p>
    <w:p w14:paraId="40C0286F" w14:textId="52B568AB"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Le présent accord a donc vocation à réunir les mesures exceptionnelles prises par </w:t>
      </w:r>
      <w:r w:rsidR="003626A4">
        <w:rPr>
          <w:rFonts w:ascii="Arial Nova" w:eastAsia="Times New Roman" w:hAnsi="Arial Nova" w:cs="Times New Roman"/>
          <w:sz w:val="24"/>
          <w:szCs w:val="24"/>
          <w:lang w:eastAsia="fr-FR"/>
        </w:rPr>
        <w:t>la société ___</w:t>
      </w:r>
      <w:r w:rsidRPr="003807CD">
        <w:rPr>
          <w:rFonts w:ascii="Arial Nova" w:eastAsia="Times New Roman" w:hAnsi="Arial Nova" w:cs="Times New Roman"/>
          <w:sz w:val="24"/>
          <w:szCs w:val="24"/>
          <w:lang w:eastAsia="fr-FR"/>
        </w:rPr>
        <w:t>, en consensus avec les partenaires sociaux, en matière sociale.</w:t>
      </w:r>
    </w:p>
    <w:p w14:paraId="26DC01B1" w14:textId="77777777"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Article 1 : Champ d'application</w:t>
      </w:r>
    </w:p>
    <w:p w14:paraId="6139B532" w14:textId="26FEAD85"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Le présent accord s'applique à tous les salariés de </w:t>
      </w:r>
      <w:r w:rsidR="003626A4">
        <w:rPr>
          <w:rFonts w:ascii="Arial Nova" w:eastAsia="Times New Roman" w:hAnsi="Arial Nova" w:cs="Times New Roman"/>
          <w:sz w:val="24"/>
          <w:szCs w:val="24"/>
          <w:lang w:eastAsia="fr-FR"/>
        </w:rPr>
        <w:t>la société ___</w:t>
      </w:r>
      <w:r w:rsidRPr="003807CD">
        <w:rPr>
          <w:rFonts w:ascii="Arial Nova" w:eastAsia="Times New Roman" w:hAnsi="Arial Nova" w:cs="Times New Roman"/>
          <w:sz w:val="24"/>
          <w:szCs w:val="24"/>
          <w:lang w:eastAsia="fr-FR"/>
        </w:rPr>
        <w:t>, quelle que soit la nature du contrat de travail qui les lie à l'entreprise.</w:t>
      </w:r>
    </w:p>
    <w:p w14:paraId="7DE92D74" w14:textId="4AA02341" w:rsid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A titre d'exemples, les </w:t>
      </w:r>
      <w:r w:rsidR="00AE31C6">
        <w:rPr>
          <w:rFonts w:ascii="Arial Nova" w:eastAsia="Times New Roman" w:hAnsi="Arial Nova" w:cs="Times New Roman"/>
          <w:sz w:val="24"/>
          <w:szCs w:val="24"/>
          <w:lang w:eastAsia="fr-FR"/>
        </w:rPr>
        <w:t>salariés</w:t>
      </w:r>
      <w:r w:rsidRPr="003807CD">
        <w:rPr>
          <w:rFonts w:ascii="Arial Nova" w:eastAsia="Times New Roman" w:hAnsi="Arial Nova" w:cs="Times New Roman"/>
          <w:sz w:val="24"/>
          <w:szCs w:val="24"/>
          <w:lang w:eastAsia="fr-FR"/>
        </w:rPr>
        <w:t xml:space="preserve"> en contrat à durée déterminée et en contrat d'alternance entrent dans le champ d'application de cet accord.</w:t>
      </w:r>
    </w:p>
    <w:p w14:paraId="7C754B27" w14:textId="77777777" w:rsidR="00DF0025" w:rsidRPr="003807CD" w:rsidRDefault="00DF0025" w:rsidP="003807CD">
      <w:pPr>
        <w:spacing w:before="100" w:beforeAutospacing="1" w:after="100" w:afterAutospacing="1" w:line="240" w:lineRule="auto"/>
        <w:rPr>
          <w:rFonts w:ascii="Arial Nova" w:eastAsia="Times New Roman" w:hAnsi="Arial Nova" w:cs="Times New Roman"/>
          <w:sz w:val="24"/>
          <w:szCs w:val="24"/>
          <w:lang w:eastAsia="fr-FR"/>
        </w:rPr>
      </w:pPr>
    </w:p>
    <w:p w14:paraId="3ADFDEBE" w14:textId="048D5CDD"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lastRenderedPageBreak/>
        <w:t>Article 2 : Jours de congés payés</w:t>
      </w:r>
    </w:p>
    <w:p w14:paraId="3970EF46" w14:textId="269CB185" w:rsidR="003807CD" w:rsidRPr="003807CD" w:rsidRDefault="003626A4" w:rsidP="003807CD">
      <w:pPr>
        <w:spacing w:before="100" w:beforeAutospacing="1" w:after="100" w:afterAutospacing="1" w:line="240" w:lineRule="auto"/>
        <w:rPr>
          <w:rFonts w:ascii="Arial Nova" w:eastAsia="Times New Roman" w:hAnsi="Arial Nova" w:cs="Times New Roman"/>
          <w:sz w:val="24"/>
          <w:szCs w:val="24"/>
          <w:lang w:eastAsia="fr-FR"/>
        </w:rPr>
      </w:pPr>
      <w:r>
        <w:rPr>
          <w:rFonts w:ascii="Arial Nova" w:eastAsia="Times New Roman" w:hAnsi="Arial Nova" w:cs="Times New Roman"/>
          <w:sz w:val="24"/>
          <w:szCs w:val="24"/>
          <w:lang w:eastAsia="fr-FR"/>
        </w:rPr>
        <w:t xml:space="preserve">L’employeur </w:t>
      </w:r>
      <w:r w:rsidR="003807CD" w:rsidRPr="003807CD">
        <w:rPr>
          <w:rFonts w:ascii="Arial Nova" w:eastAsia="Times New Roman" w:hAnsi="Arial Nova" w:cs="Times New Roman"/>
          <w:sz w:val="24"/>
          <w:szCs w:val="24"/>
          <w:lang w:eastAsia="fr-FR"/>
        </w:rPr>
        <w:t xml:space="preserve">pourra, sur </w:t>
      </w:r>
      <w:r w:rsidR="00535695">
        <w:rPr>
          <w:rFonts w:ascii="Arial Nova" w:eastAsia="Times New Roman" w:hAnsi="Arial Nova" w:cs="Times New Roman"/>
          <w:sz w:val="24"/>
          <w:szCs w:val="24"/>
          <w:lang w:eastAsia="fr-FR"/>
        </w:rPr>
        <w:t>l’année</w:t>
      </w:r>
      <w:r w:rsidR="00DF0025">
        <w:rPr>
          <w:rFonts w:ascii="Arial Nova" w:eastAsia="Times New Roman" w:hAnsi="Arial Nova" w:cs="Times New Roman"/>
          <w:sz w:val="24"/>
          <w:szCs w:val="24"/>
          <w:lang w:eastAsia="fr-FR"/>
        </w:rPr>
        <w:t xml:space="preserve"> 2020</w:t>
      </w:r>
      <w:r w:rsidR="003807CD" w:rsidRPr="003807CD">
        <w:rPr>
          <w:rFonts w:ascii="Arial Nova" w:eastAsia="Times New Roman" w:hAnsi="Arial Nova" w:cs="Times New Roman"/>
          <w:sz w:val="24"/>
          <w:szCs w:val="24"/>
          <w:lang w:eastAsia="fr-FR"/>
        </w:rPr>
        <w:t xml:space="preserve">, avec un délai de prévenance </w:t>
      </w:r>
      <w:r w:rsidR="00807C13" w:rsidRPr="003807CD">
        <w:rPr>
          <w:rFonts w:ascii="Arial Nova" w:eastAsia="Times New Roman" w:hAnsi="Arial Nova" w:cs="Times New Roman"/>
          <w:sz w:val="24"/>
          <w:szCs w:val="24"/>
          <w:lang w:eastAsia="fr-FR"/>
        </w:rPr>
        <w:t>de</w:t>
      </w:r>
      <w:r w:rsidR="00807C13">
        <w:rPr>
          <w:rFonts w:ascii="Arial Nova" w:eastAsia="Times New Roman" w:hAnsi="Arial Nova" w:cs="Times New Roman"/>
          <w:sz w:val="24"/>
          <w:szCs w:val="24"/>
          <w:lang w:eastAsia="fr-FR"/>
        </w:rPr>
        <w:t xml:space="preserve"> ___</w:t>
      </w:r>
      <w:r w:rsidR="00807C13" w:rsidRPr="003807CD">
        <w:rPr>
          <w:rFonts w:ascii="Arial Nova" w:eastAsia="Times New Roman" w:hAnsi="Arial Nova" w:cs="Times New Roman"/>
          <w:sz w:val="24"/>
          <w:szCs w:val="24"/>
          <w:lang w:eastAsia="fr-FR"/>
        </w:rPr>
        <w:t xml:space="preserve"> jour</w:t>
      </w:r>
      <w:r w:rsidR="00807C13">
        <w:rPr>
          <w:rFonts w:ascii="Arial Nova" w:eastAsia="Times New Roman" w:hAnsi="Arial Nova" w:cs="Times New Roman"/>
          <w:sz w:val="24"/>
          <w:szCs w:val="24"/>
          <w:lang w:eastAsia="fr-FR"/>
        </w:rPr>
        <w:t>(</w:t>
      </w:r>
      <w:r w:rsidR="00807C13" w:rsidRPr="003807CD">
        <w:rPr>
          <w:rFonts w:ascii="Arial Nova" w:eastAsia="Times New Roman" w:hAnsi="Arial Nova" w:cs="Times New Roman"/>
          <w:sz w:val="24"/>
          <w:szCs w:val="24"/>
          <w:lang w:eastAsia="fr-FR"/>
        </w:rPr>
        <w:t>s</w:t>
      </w:r>
      <w:r w:rsidR="00807C13">
        <w:rPr>
          <w:rFonts w:ascii="Arial Nova" w:eastAsia="Times New Roman" w:hAnsi="Arial Nova" w:cs="Times New Roman"/>
          <w:sz w:val="24"/>
          <w:szCs w:val="24"/>
          <w:lang w:eastAsia="fr-FR"/>
        </w:rPr>
        <w:t>)</w:t>
      </w:r>
      <w:r w:rsidR="00807C13" w:rsidRPr="003807CD">
        <w:rPr>
          <w:rFonts w:ascii="Arial Nova" w:eastAsia="Times New Roman" w:hAnsi="Arial Nova" w:cs="Times New Roman"/>
          <w:sz w:val="24"/>
          <w:szCs w:val="24"/>
          <w:lang w:eastAsia="fr-FR"/>
        </w:rPr>
        <w:t xml:space="preserve"> franc</w:t>
      </w:r>
      <w:r w:rsidR="00807C13">
        <w:rPr>
          <w:rFonts w:ascii="Arial Nova" w:eastAsia="Times New Roman" w:hAnsi="Arial Nova" w:cs="Times New Roman"/>
          <w:sz w:val="24"/>
          <w:szCs w:val="24"/>
          <w:lang w:eastAsia="fr-FR"/>
        </w:rPr>
        <w:t>(</w:t>
      </w:r>
      <w:r w:rsidR="00807C13" w:rsidRPr="003807CD">
        <w:rPr>
          <w:rFonts w:ascii="Arial Nova" w:eastAsia="Times New Roman" w:hAnsi="Arial Nova" w:cs="Times New Roman"/>
          <w:sz w:val="24"/>
          <w:szCs w:val="24"/>
          <w:lang w:eastAsia="fr-FR"/>
        </w:rPr>
        <w:t>s</w:t>
      </w:r>
      <w:r w:rsidR="00807C13">
        <w:rPr>
          <w:rFonts w:ascii="Arial Nova" w:eastAsia="Times New Roman" w:hAnsi="Arial Nova" w:cs="Times New Roman"/>
          <w:sz w:val="24"/>
          <w:szCs w:val="24"/>
          <w:lang w:eastAsia="fr-FR"/>
        </w:rPr>
        <w:t>)</w:t>
      </w:r>
      <w:r w:rsidR="00807C13">
        <w:rPr>
          <w:rStyle w:val="Appelnotedebasdep"/>
          <w:rFonts w:ascii="Arial Nova" w:eastAsia="Times New Roman" w:hAnsi="Arial Nova" w:cs="Times New Roman"/>
          <w:sz w:val="24"/>
          <w:szCs w:val="24"/>
          <w:lang w:eastAsia="fr-FR"/>
        </w:rPr>
        <w:footnoteReference w:id="1"/>
      </w:r>
      <w:r w:rsidR="00807C13">
        <w:rPr>
          <w:rFonts w:ascii="Arial Nova" w:eastAsia="Times New Roman" w:hAnsi="Arial Nova" w:cs="Times New Roman"/>
          <w:sz w:val="24"/>
          <w:szCs w:val="24"/>
          <w:lang w:eastAsia="fr-FR"/>
        </w:rPr>
        <w:t xml:space="preserve"> : </w:t>
      </w:r>
    </w:p>
    <w:p w14:paraId="3C981883" w14:textId="707B6A40" w:rsidR="003807CD" w:rsidRPr="003807CD" w:rsidRDefault="003807CD" w:rsidP="00AE31C6">
      <w:pPr>
        <w:spacing w:before="100" w:beforeAutospacing="1" w:after="100" w:afterAutospacing="1" w:line="240" w:lineRule="auto"/>
        <w:ind w:left="720"/>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 xml:space="preserve">- </w:t>
      </w:r>
      <w:r w:rsidRPr="003807CD">
        <w:rPr>
          <w:rFonts w:ascii="Arial Nova" w:eastAsia="Times New Roman" w:hAnsi="Arial Nova" w:cs="Times New Roman"/>
          <w:sz w:val="24"/>
          <w:szCs w:val="24"/>
          <w:lang w:eastAsia="fr-FR"/>
        </w:rPr>
        <w:t xml:space="preserve">Imposer la prise de jours de congés payés, dans la limite de </w:t>
      </w:r>
      <w:r w:rsidR="003626A4">
        <w:rPr>
          <w:rFonts w:ascii="Arial Nova" w:eastAsia="Times New Roman" w:hAnsi="Arial Nova" w:cs="Times New Roman"/>
          <w:sz w:val="24"/>
          <w:szCs w:val="24"/>
          <w:lang w:eastAsia="fr-FR"/>
        </w:rPr>
        <w:t>____</w:t>
      </w:r>
      <w:r w:rsidRPr="003807CD">
        <w:rPr>
          <w:rFonts w:ascii="Arial Nova" w:eastAsia="Times New Roman" w:hAnsi="Arial Nova" w:cs="Times New Roman"/>
          <w:sz w:val="24"/>
          <w:szCs w:val="24"/>
          <w:lang w:eastAsia="fr-FR"/>
        </w:rPr>
        <w:t xml:space="preserve"> jours ouv</w:t>
      </w:r>
      <w:r w:rsidR="003626A4">
        <w:rPr>
          <w:rFonts w:ascii="Arial Nova" w:eastAsia="Times New Roman" w:hAnsi="Arial Nova" w:cs="Times New Roman"/>
          <w:sz w:val="24"/>
          <w:szCs w:val="24"/>
          <w:lang w:eastAsia="fr-FR"/>
        </w:rPr>
        <w:t>rables</w:t>
      </w:r>
      <w:r w:rsidR="00A25366">
        <w:rPr>
          <w:rStyle w:val="Appelnotedebasdep"/>
          <w:rFonts w:ascii="Arial Nova" w:eastAsia="Times New Roman" w:hAnsi="Arial Nova" w:cs="Times New Roman"/>
          <w:sz w:val="24"/>
          <w:szCs w:val="24"/>
          <w:lang w:eastAsia="fr-FR"/>
        </w:rPr>
        <w:footnoteReference w:id="2"/>
      </w:r>
      <w:r w:rsidR="003626A4">
        <w:rPr>
          <w:rFonts w:ascii="Arial Nova" w:eastAsia="Times New Roman" w:hAnsi="Arial Nova" w:cs="Times New Roman"/>
          <w:sz w:val="24"/>
          <w:szCs w:val="24"/>
          <w:lang w:eastAsia="fr-FR"/>
        </w:rPr>
        <w:t xml:space="preserve"> (</w:t>
      </w:r>
      <w:r w:rsidR="003626A4" w:rsidRPr="003626A4">
        <w:rPr>
          <w:rFonts w:ascii="Arial Nova" w:eastAsia="Times New Roman" w:hAnsi="Arial Nova" w:cs="Times New Roman"/>
          <w:sz w:val="24"/>
          <w:szCs w:val="24"/>
          <w:shd w:val="clear" w:color="auto" w:fill="9CC2E5" w:themeFill="accent5" w:themeFillTint="99"/>
          <w:lang w:eastAsia="fr-FR"/>
        </w:rPr>
        <w:t xml:space="preserve">ou </w:t>
      </w:r>
      <w:r w:rsidR="003626A4">
        <w:rPr>
          <w:rFonts w:ascii="Arial Nova" w:eastAsia="Times New Roman" w:hAnsi="Arial Nova" w:cs="Times New Roman"/>
          <w:sz w:val="24"/>
          <w:szCs w:val="24"/>
          <w:shd w:val="clear" w:color="auto" w:fill="9CC2E5" w:themeFill="accent5" w:themeFillTint="99"/>
          <w:lang w:eastAsia="fr-FR"/>
        </w:rPr>
        <w:t xml:space="preserve">___ jours </w:t>
      </w:r>
      <w:r w:rsidR="003626A4" w:rsidRPr="003626A4">
        <w:rPr>
          <w:rFonts w:ascii="Arial Nova" w:eastAsia="Times New Roman" w:hAnsi="Arial Nova" w:cs="Times New Roman"/>
          <w:sz w:val="24"/>
          <w:szCs w:val="24"/>
          <w:shd w:val="clear" w:color="auto" w:fill="9CC2E5" w:themeFill="accent5" w:themeFillTint="99"/>
          <w:lang w:eastAsia="fr-FR"/>
        </w:rPr>
        <w:t>ouvrés</w:t>
      </w:r>
      <w:r w:rsidR="003626A4">
        <w:rPr>
          <w:rFonts w:ascii="Arial Nova" w:eastAsia="Times New Roman" w:hAnsi="Arial Nova" w:cs="Times New Roman"/>
          <w:sz w:val="24"/>
          <w:szCs w:val="24"/>
          <w:lang w:eastAsia="fr-FR"/>
        </w:rPr>
        <w:t>)</w:t>
      </w:r>
    </w:p>
    <w:p w14:paraId="31F12964" w14:textId="77777777" w:rsidR="003807CD" w:rsidRPr="003807CD" w:rsidRDefault="003807CD" w:rsidP="003807CD">
      <w:pPr>
        <w:spacing w:before="100" w:beforeAutospacing="1" w:after="100" w:afterAutospacing="1" w:line="240" w:lineRule="auto"/>
        <w:ind w:left="720"/>
        <w:rPr>
          <w:rFonts w:ascii="Arial Nova" w:eastAsia="Times New Roman" w:hAnsi="Arial Nova" w:cs="Times New Roman"/>
          <w:sz w:val="24"/>
          <w:szCs w:val="24"/>
          <w:lang w:eastAsia="fr-FR"/>
        </w:rPr>
      </w:pPr>
      <w:proofErr w:type="gramStart"/>
      <w:r w:rsidRPr="003807CD">
        <w:rPr>
          <w:rFonts w:ascii="Arial Nova" w:eastAsia="Times New Roman" w:hAnsi="Arial Nova" w:cs="Times New Roman"/>
          <w:sz w:val="24"/>
          <w:szCs w:val="24"/>
          <w:lang w:eastAsia="fr-FR"/>
        </w:rPr>
        <w:t>OU</w:t>
      </w:r>
      <w:proofErr w:type="gramEnd"/>
    </w:p>
    <w:p w14:paraId="32C72A5F" w14:textId="77777777" w:rsidR="00A25366" w:rsidRDefault="003807CD" w:rsidP="00AE31C6">
      <w:pPr>
        <w:spacing w:before="100" w:beforeAutospacing="1" w:after="100" w:afterAutospacing="1" w:line="240" w:lineRule="auto"/>
        <w:ind w:left="720"/>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 xml:space="preserve">- </w:t>
      </w:r>
      <w:r w:rsidRPr="003807CD">
        <w:rPr>
          <w:rFonts w:ascii="Arial Nova" w:eastAsia="Times New Roman" w:hAnsi="Arial Nova" w:cs="Times New Roman"/>
          <w:sz w:val="24"/>
          <w:szCs w:val="24"/>
          <w:lang w:eastAsia="fr-FR"/>
        </w:rPr>
        <w:t>Modifier unilatéralement les dates de prise de</w:t>
      </w:r>
      <w:r w:rsidR="00A25366" w:rsidRPr="00A25366">
        <w:rPr>
          <w:rFonts w:ascii="Arial Nova" w:eastAsia="Times New Roman" w:hAnsi="Arial Nova" w:cs="Times New Roman"/>
          <w:sz w:val="24"/>
          <w:szCs w:val="24"/>
          <w:lang w:eastAsia="fr-FR"/>
        </w:rPr>
        <w:t xml:space="preserve"> </w:t>
      </w:r>
      <w:r w:rsidR="00A25366" w:rsidRPr="003807CD">
        <w:rPr>
          <w:rFonts w:ascii="Arial Nova" w:eastAsia="Times New Roman" w:hAnsi="Arial Nova" w:cs="Times New Roman"/>
          <w:sz w:val="24"/>
          <w:szCs w:val="24"/>
          <w:lang w:eastAsia="fr-FR"/>
        </w:rPr>
        <w:t xml:space="preserve">de </w:t>
      </w:r>
      <w:r w:rsidR="00A25366">
        <w:rPr>
          <w:rFonts w:ascii="Arial Nova" w:eastAsia="Times New Roman" w:hAnsi="Arial Nova" w:cs="Times New Roman"/>
          <w:sz w:val="24"/>
          <w:szCs w:val="24"/>
          <w:lang w:eastAsia="fr-FR"/>
        </w:rPr>
        <w:t>____</w:t>
      </w:r>
      <w:r w:rsidR="00A25366" w:rsidRPr="003807CD">
        <w:rPr>
          <w:rFonts w:ascii="Arial Nova" w:eastAsia="Times New Roman" w:hAnsi="Arial Nova" w:cs="Times New Roman"/>
          <w:sz w:val="24"/>
          <w:szCs w:val="24"/>
          <w:lang w:eastAsia="fr-FR"/>
        </w:rPr>
        <w:t xml:space="preserve"> jours </w:t>
      </w:r>
      <w:r w:rsidR="00A25366">
        <w:rPr>
          <w:rFonts w:ascii="Arial Nova" w:eastAsia="Times New Roman" w:hAnsi="Arial Nova" w:cs="Times New Roman"/>
          <w:sz w:val="24"/>
          <w:szCs w:val="24"/>
          <w:lang w:eastAsia="fr-FR"/>
        </w:rPr>
        <w:t xml:space="preserve">congés payés </w:t>
      </w:r>
      <w:r w:rsidR="00A25366" w:rsidRPr="003807CD">
        <w:rPr>
          <w:rFonts w:ascii="Arial Nova" w:eastAsia="Times New Roman" w:hAnsi="Arial Nova" w:cs="Times New Roman"/>
          <w:sz w:val="24"/>
          <w:szCs w:val="24"/>
          <w:lang w:eastAsia="fr-FR"/>
        </w:rPr>
        <w:t>ouv</w:t>
      </w:r>
      <w:r w:rsidR="00A25366">
        <w:rPr>
          <w:rFonts w:ascii="Arial Nova" w:eastAsia="Times New Roman" w:hAnsi="Arial Nova" w:cs="Times New Roman"/>
          <w:sz w:val="24"/>
          <w:szCs w:val="24"/>
          <w:lang w:eastAsia="fr-FR"/>
        </w:rPr>
        <w:t>rables</w:t>
      </w:r>
      <w:r w:rsidR="00A25366">
        <w:rPr>
          <w:rStyle w:val="Appelnotedebasdep"/>
          <w:rFonts w:ascii="Arial Nova" w:eastAsia="Times New Roman" w:hAnsi="Arial Nova" w:cs="Times New Roman"/>
          <w:sz w:val="24"/>
          <w:szCs w:val="24"/>
          <w:lang w:eastAsia="fr-FR"/>
        </w:rPr>
        <w:footnoteReference w:id="3"/>
      </w:r>
      <w:r w:rsidR="00A25366">
        <w:rPr>
          <w:rFonts w:ascii="Arial Nova" w:eastAsia="Times New Roman" w:hAnsi="Arial Nova" w:cs="Times New Roman"/>
          <w:sz w:val="24"/>
          <w:szCs w:val="24"/>
          <w:lang w:eastAsia="fr-FR"/>
        </w:rPr>
        <w:t xml:space="preserve"> (</w:t>
      </w:r>
      <w:r w:rsidR="00A25366" w:rsidRPr="003626A4">
        <w:rPr>
          <w:rFonts w:ascii="Arial Nova" w:eastAsia="Times New Roman" w:hAnsi="Arial Nova" w:cs="Times New Roman"/>
          <w:sz w:val="24"/>
          <w:szCs w:val="24"/>
          <w:shd w:val="clear" w:color="auto" w:fill="9CC2E5" w:themeFill="accent5" w:themeFillTint="99"/>
          <w:lang w:eastAsia="fr-FR"/>
        </w:rPr>
        <w:t xml:space="preserve">ou </w:t>
      </w:r>
      <w:r w:rsidR="00A25366">
        <w:rPr>
          <w:rFonts w:ascii="Arial Nova" w:eastAsia="Times New Roman" w:hAnsi="Arial Nova" w:cs="Times New Roman"/>
          <w:sz w:val="24"/>
          <w:szCs w:val="24"/>
          <w:shd w:val="clear" w:color="auto" w:fill="9CC2E5" w:themeFill="accent5" w:themeFillTint="99"/>
          <w:lang w:eastAsia="fr-FR"/>
        </w:rPr>
        <w:t xml:space="preserve">___ jours </w:t>
      </w:r>
      <w:r w:rsidR="00A25366" w:rsidRPr="003626A4">
        <w:rPr>
          <w:rFonts w:ascii="Arial Nova" w:eastAsia="Times New Roman" w:hAnsi="Arial Nova" w:cs="Times New Roman"/>
          <w:sz w:val="24"/>
          <w:szCs w:val="24"/>
          <w:shd w:val="clear" w:color="auto" w:fill="9CC2E5" w:themeFill="accent5" w:themeFillTint="99"/>
          <w:lang w:eastAsia="fr-FR"/>
        </w:rPr>
        <w:t>ouvrés</w:t>
      </w:r>
      <w:r w:rsidR="00A25366">
        <w:rPr>
          <w:rFonts w:ascii="Arial Nova" w:eastAsia="Times New Roman" w:hAnsi="Arial Nova" w:cs="Times New Roman"/>
          <w:sz w:val="24"/>
          <w:szCs w:val="24"/>
          <w:lang w:eastAsia="fr-FR"/>
        </w:rPr>
        <w:t>)</w:t>
      </w:r>
    </w:p>
    <w:p w14:paraId="11C93195" w14:textId="05A4A5E7" w:rsidR="003807CD" w:rsidRPr="003807CD" w:rsidRDefault="003807CD" w:rsidP="00A25366">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Les congés concernés par cette mesure sont ceux acquis </w:t>
      </w:r>
      <w:r w:rsidR="00535695">
        <w:rPr>
          <w:rFonts w:ascii="Arial Nova" w:eastAsia="Times New Roman" w:hAnsi="Arial Nova" w:cs="Times New Roman"/>
          <w:sz w:val="24"/>
          <w:szCs w:val="24"/>
          <w:lang w:eastAsia="fr-FR"/>
        </w:rPr>
        <w:t>sur les périodes</w:t>
      </w:r>
      <w:r w:rsidRPr="003807CD">
        <w:rPr>
          <w:rFonts w:ascii="Arial Nova" w:eastAsia="Times New Roman" w:hAnsi="Arial Nova" w:cs="Times New Roman"/>
          <w:sz w:val="24"/>
          <w:szCs w:val="24"/>
          <w:lang w:eastAsia="fr-FR"/>
        </w:rPr>
        <w:t xml:space="preserve"> 2018</w:t>
      </w:r>
      <w:r w:rsidR="00535695">
        <w:rPr>
          <w:rFonts w:ascii="Arial Nova" w:eastAsia="Times New Roman" w:hAnsi="Arial Nova" w:cs="Times New Roman"/>
          <w:sz w:val="24"/>
          <w:szCs w:val="24"/>
          <w:lang w:eastAsia="fr-FR"/>
        </w:rPr>
        <w:t>-2019</w:t>
      </w:r>
      <w:r w:rsidRPr="003807CD">
        <w:rPr>
          <w:rFonts w:ascii="Arial Nova" w:eastAsia="Times New Roman" w:hAnsi="Arial Nova" w:cs="Times New Roman"/>
          <w:sz w:val="24"/>
          <w:szCs w:val="24"/>
          <w:lang w:eastAsia="fr-FR"/>
        </w:rPr>
        <w:t xml:space="preserve"> et 2019</w:t>
      </w:r>
      <w:r w:rsidR="00535695">
        <w:rPr>
          <w:rFonts w:ascii="Arial Nova" w:eastAsia="Times New Roman" w:hAnsi="Arial Nova" w:cs="Times New Roman"/>
          <w:sz w:val="24"/>
          <w:szCs w:val="24"/>
          <w:lang w:eastAsia="fr-FR"/>
        </w:rPr>
        <w:t>-2020</w:t>
      </w:r>
      <w:r w:rsidRPr="003807CD">
        <w:rPr>
          <w:rFonts w:ascii="Arial Nova" w:eastAsia="Times New Roman" w:hAnsi="Arial Nova" w:cs="Times New Roman"/>
          <w:sz w:val="24"/>
          <w:szCs w:val="24"/>
          <w:lang w:eastAsia="fr-FR"/>
        </w:rPr>
        <w:t>.</w:t>
      </w:r>
    </w:p>
    <w:p w14:paraId="6E7FD234" w14:textId="7AF331B9" w:rsidR="003807CD" w:rsidRPr="003807CD" w:rsidRDefault="003626A4" w:rsidP="003807CD">
      <w:pPr>
        <w:spacing w:before="100" w:beforeAutospacing="1" w:after="100" w:afterAutospacing="1" w:line="240" w:lineRule="auto"/>
        <w:rPr>
          <w:rFonts w:ascii="Arial Nova" w:eastAsia="Times New Roman" w:hAnsi="Arial Nova" w:cs="Times New Roman"/>
          <w:sz w:val="24"/>
          <w:szCs w:val="24"/>
          <w:lang w:eastAsia="fr-FR"/>
        </w:rPr>
      </w:pPr>
      <w:r w:rsidRPr="003626A4">
        <w:rPr>
          <w:rFonts w:ascii="Arial Nova" w:eastAsia="Times New Roman" w:hAnsi="Arial Nova" w:cs="Times New Roman"/>
          <w:i/>
          <w:iCs/>
          <w:sz w:val="24"/>
          <w:szCs w:val="24"/>
          <w:shd w:val="clear" w:color="auto" w:fill="FFD966" w:themeFill="accent4" w:themeFillTint="99"/>
          <w:lang w:eastAsia="fr-FR"/>
        </w:rPr>
        <w:t>Facultatif (à la demande des salariés) :</w:t>
      </w:r>
      <w:r>
        <w:rPr>
          <w:rFonts w:ascii="Arial Nova" w:eastAsia="Times New Roman" w:hAnsi="Arial Nova" w:cs="Times New Roman"/>
          <w:sz w:val="24"/>
          <w:szCs w:val="24"/>
          <w:lang w:eastAsia="fr-FR"/>
        </w:rPr>
        <w:t xml:space="preserve"> </w:t>
      </w:r>
      <w:r w:rsidR="003807CD" w:rsidRPr="003807CD">
        <w:rPr>
          <w:rFonts w:ascii="Arial Nova" w:eastAsia="Times New Roman" w:hAnsi="Arial Nova" w:cs="Times New Roman"/>
          <w:sz w:val="24"/>
          <w:szCs w:val="24"/>
          <w:lang w:eastAsia="fr-FR"/>
        </w:rPr>
        <w:t>Toutefois, en cas de droit à congés payés acquis incomplet (notamment du fait d'une entrée dans l'entreprise en cours de la période d'acquisition ou d'un droit minoré du fait d'une absence sur l'exercice civil antérieur), le nombre de jours de congés maximum pouvant être imposé ou dont la date de prise pourra être modifiée, sera proportionnel au nombre de jours de congés payés acquis par rapport au droit à congés payés total.</w:t>
      </w:r>
    </w:p>
    <w:p w14:paraId="38B0141F" w14:textId="77777777"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Ces jours pourront être posés de façon continue ou discontinue, en fonction des besoins de l'entreprise.</w:t>
      </w:r>
    </w:p>
    <w:p w14:paraId="730233E1" w14:textId="67F982C1"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 xml:space="preserve">Article </w:t>
      </w:r>
      <w:r w:rsidR="003626A4">
        <w:rPr>
          <w:rFonts w:ascii="Arial Nova" w:eastAsia="Times New Roman" w:hAnsi="Arial Nova" w:cs="Times New Roman"/>
          <w:b/>
          <w:bCs/>
          <w:sz w:val="24"/>
          <w:szCs w:val="24"/>
          <w:lang w:eastAsia="fr-FR"/>
        </w:rPr>
        <w:t>3</w:t>
      </w:r>
      <w:r w:rsidRPr="003807CD">
        <w:rPr>
          <w:rFonts w:ascii="Arial Nova" w:eastAsia="Times New Roman" w:hAnsi="Arial Nova" w:cs="Times New Roman"/>
          <w:b/>
          <w:bCs/>
          <w:sz w:val="24"/>
          <w:szCs w:val="24"/>
          <w:lang w:eastAsia="fr-FR"/>
        </w:rPr>
        <w:t xml:space="preserve"> : Jours de RTT</w:t>
      </w:r>
      <w:r w:rsidR="000664C0">
        <w:rPr>
          <w:rFonts w:ascii="Arial Nova" w:eastAsia="Times New Roman" w:hAnsi="Arial Nova" w:cs="Times New Roman"/>
          <w:b/>
          <w:bCs/>
          <w:sz w:val="24"/>
          <w:szCs w:val="24"/>
          <w:lang w:eastAsia="fr-FR"/>
        </w:rPr>
        <w:t>, jours de forfait et jours du CET</w:t>
      </w:r>
    </w:p>
    <w:p w14:paraId="368D2637" w14:textId="71045158" w:rsidR="003807CD" w:rsidRPr="003807CD" w:rsidRDefault="003626A4" w:rsidP="003807CD">
      <w:pPr>
        <w:spacing w:before="100" w:beforeAutospacing="1" w:after="100" w:afterAutospacing="1" w:line="240" w:lineRule="auto"/>
        <w:rPr>
          <w:rFonts w:ascii="Arial Nova" w:eastAsia="Times New Roman" w:hAnsi="Arial Nova" w:cs="Times New Roman"/>
          <w:sz w:val="24"/>
          <w:szCs w:val="24"/>
          <w:lang w:eastAsia="fr-FR"/>
        </w:rPr>
      </w:pPr>
      <w:r>
        <w:rPr>
          <w:rFonts w:ascii="Arial Nova" w:eastAsia="Times New Roman" w:hAnsi="Arial Nova" w:cs="Times New Roman"/>
          <w:sz w:val="24"/>
          <w:szCs w:val="24"/>
          <w:lang w:eastAsia="fr-FR"/>
        </w:rPr>
        <w:t>L’employeur</w:t>
      </w:r>
      <w:r w:rsidRPr="003807CD">
        <w:rPr>
          <w:rFonts w:ascii="Arial Nova" w:eastAsia="Times New Roman" w:hAnsi="Arial Nova" w:cs="Times New Roman"/>
          <w:sz w:val="24"/>
          <w:szCs w:val="24"/>
          <w:lang w:eastAsia="fr-FR"/>
        </w:rPr>
        <w:t xml:space="preserve"> </w:t>
      </w:r>
      <w:r w:rsidR="003807CD" w:rsidRPr="003807CD">
        <w:rPr>
          <w:rFonts w:ascii="Arial Nova" w:eastAsia="Times New Roman" w:hAnsi="Arial Nova" w:cs="Times New Roman"/>
          <w:sz w:val="24"/>
          <w:szCs w:val="24"/>
          <w:lang w:eastAsia="fr-FR"/>
        </w:rPr>
        <w:t>pourra</w:t>
      </w:r>
      <w:r w:rsidR="00AE31C6">
        <w:rPr>
          <w:rFonts w:ascii="Arial Nova" w:eastAsia="Times New Roman" w:hAnsi="Arial Nova" w:cs="Times New Roman"/>
          <w:sz w:val="24"/>
          <w:szCs w:val="24"/>
          <w:lang w:eastAsia="fr-FR"/>
        </w:rPr>
        <w:t xml:space="preserve"> sur l’année 2020 et </w:t>
      </w:r>
      <w:r w:rsidR="003807CD" w:rsidRPr="003807CD">
        <w:rPr>
          <w:rFonts w:ascii="Arial Nova" w:eastAsia="Times New Roman" w:hAnsi="Arial Nova" w:cs="Times New Roman"/>
          <w:sz w:val="24"/>
          <w:szCs w:val="24"/>
          <w:lang w:eastAsia="fr-FR"/>
        </w:rPr>
        <w:t>avec un délai de prévenance de</w:t>
      </w:r>
      <w:r w:rsidR="00D233D4">
        <w:rPr>
          <w:rFonts w:ascii="Arial Nova" w:eastAsia="Times New Roman" w:hAnsi="Arial Nova" w:cs="Times New Roman"/>
          <w:sz w:val="24"/>
          <w:szCs w:val="24"/>
          <w:lang w:eastAsia="fr-FR"/>
        </w:rPr>
        <w:t xml:space="preserve"> ___</w:t>
      </w:r>
      <w:r w:rsidR="003807CD" w:rsidRPr="003807CD">
        <w:rPr>
          <w:rFonts w:ascii="Arial Nova" w:eastAsia="Times New Roman" w:hAnsi="Arial Nova" w:cs="Times New Roman"/>
          <w:sz w:val="24"/>
          <w:szCs w:val="24"/>
          <w:lang w:eastAsia="fr-FR"/>
        </w:rPr>
        <w:t xml:space="preserve"> jour</w:t>
      </w:r>
      <w:r w:rsidR="00D233D4">
        <w:rPr>
          <w:rFonts w:ascii="Arial Nova" w:eastAsia="Times New Roman" w:hAnsi="Arial Nova" w:cs="Times New Roman"/>
          <w:sz w:val="24"/>
          <w:szCs w:val="24"/>
          <w:lang w:eastAsia="fr-FR"/>
        </w:rPr>
        <w:t>(</w:t>
      </w:r>
      <w:r w:rsidR="003807CD" w:rsidRPr="003807CD">
        <w:rPr>
          <w:rFonts w:ascii="Arial Nova" w:eastAsia="Times New Roman" w:hAnsi="Arial Nova" w:cs="Times New Roman"/>
          <w:sz w:val="24"/>
          <w:szCs w:val="24"/>
          <w:lang w:eastAsia="fr-FR"/>
        </w:rPr>
        <w:t>s</w:t>
      </w:r>
      <w:r w:rsidR="00D233D4">
        <w:rPr>
          <w:rFonts w:ascii="Arial Nova" w:eastAsia="Times New Roman" w:hAnsi="Arial Nova" w:cs="Times New Roman"/>
          <w:sz w:val="24"/>
          <w:szCs w:val="24"/>
          <w:lang w:eastAsia="fr-FR"/>
        </w:rPr>
        <w:t>)</w:t>
      </w:r>
      <w:r w:rsidR="003807CD" w:rsidRPr="003807CD">
        <w:rPr>
          <w:rFonts w:ascii="Arial Nova" w:eastAsia="Times New Roman" w:hAnsi="Arial Nova" w:cs="Times New Roman"/>
          <w:sz w:val="24"/>
          <w:szCs w:val="24"/>
          <w:lang w:eastAsia="fr-FR"/>
        </w:rPr>
        <w:t xml:space="preserve"> franc</w:t>
      </w:r>
      <w:r w:rsidR="00D233D4">
        <w:rPr>
          <w:rFonts w:ascii="Arial Nova" w:eastAsia="Times New Roman" w:hAnsi="Arial Nova" w:cs="Times New Roman"/>
          <w:sz w:val="24"/>
          <w:szCs w:val="24"/>
          <w:lang w:eastAsia="fr-FR"/>
        </w:rPr>
        <w:t>(</w:t>
      </w:r>
      <w:r w:rsidR="003807CD" w:rsidRPr="003807CD">
        <w:rPr>
          <w:rFonts w:ascii="Arial Nova" w:eastAsia="Times New Roman" w:hAnsi="Arial Nova" w:cs="Times New Roman"/>
          <w:sz w:val="24"/>
          <w:szCs w:val="24"/>
          <w:lang w:eastAsia="fr-FR"/>
        </w:rPr>
        <w:t>s</w:t>
      </w:r>
      <w:r w:rsidR="00D233D4">
        <w:rPr>
          <w:rFonts w:ascii="Arial Nova" w:eastAsia="Times New Roman" w:hAnsi="Arial Nova" w:cs="Times New Roman"/>
          <w:sz w:val="24"/>
          <w:szCs w:val="24"/>
          <w:lang w:eastAsia="fr-FR"/>
        </w:rPr>
        <w:t>)</w:t>
      </w:r>
      <w:r w:rsidR="00D233D4">
        <w:rPr>
          <w:rStyle w:val="Appelnotedebasdep"/>
          <w:rFonts w:ascii="Arial Nova" w:eastAsia="Times New Roman" w:hAnsi="Arial Nova" w:cs="Times New Roman"/>
          <w:sz w:val="24"/>
          <w:szCs w:val="24"/>
          <w:lang w:eastAsia="fr-FR"/>
        </w:rPr>
        <w:footnoteReference w:id="4"/>
      </w:r>
      <w:r w:rsidR="003807CD" w:rsidRPr="003807CD">
        <w:rPr>
          <w:rFonts w:ascii="Arial Nova" w:eastAsia="Times New Roman" w:hAnsi="Arial Nova" w:cs="Times New Roman"/>
          <w:sz w:val="24"/>
          <w:szCs w:val="24"/>
          <w:lang w:eastAsia="fr-FR"/>
        </w:rPr>
        <w:t xml:space="preserve"> :</w:t>
      </w:r>
    </w:p>
    <w:p w14:paraId="5FFFDFF9" w14:textId="5B94484C" w:rsidR="003807CD" w:rsidRPr="003807CD" w:rsidRDefault="003807CD" w:rsidP="00AE31C6">
      <w:pPr>
        <w:spacing w:before="100" w:beforeAutospacing="1" w:after="100" w:afterAutospacing="1" w:line="240" w:lineRule="auto"/>
        <w:ind w:left="720"/>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 xml:space="preserve">- </w:t>
      </w:r>
      <w:r w:rsidRPr="003807CD">
        <w:rPr>
          <w:rFonts w:ascii="Arial Nova" w:eastAsia="Times New Roman" w:hAnsi="Arial Nova" w:cs="Times New Roman"/>
          <w:sz w:val="24"/>
          <w:szCs w:val="24"/>
          <w:lang w:eastAsia="fr-FR"/>
        </w:rPr>
        <w:t>Imposer la prise de jours de RTT,</w:t>
      </w:r>
      <w:r w:rsidR="000664C0">
        <w:rPr>
          <w:rFonts w:ascii="Arial Nova" w:eastAsia="Times New Roman" w:hAnsi="Arial Nova" w:cs="Times New Roman"/>
          <w:sz w:val="24"/>
          <w:szCs w:val="24"/>
          <w:lang w:eastAsia="fr-FR"/>
        </w:rPr>
        <w:t xml:space="preserve"> jours de forfait et jours CET</w:t>
      </w:r>
      <w:r w:rsidRPr="003807CD">
        <w:rPr>
          <w:rFonts w:ascii="Arial Nova" w:eastAsia="Times New Roman" w:hAnsi="Arial Nova" w:cs="Times New Roman"/>
          <w:sz w:val="24"/>
          <w:szCs w:val="24"/>
          <w:lang w:eastAsia="fr-FR"/>
        </w:rPr>
        <w:t xml:space="preserve"> dans la limite de </w:t>
      </w:r>
      <w:r w:rsidR="000664C0">
        <w:rPr>
          <w:rFonts w:ascii="Arial Nova" w:eastAsia="Times New Roman" w:hAnsi="Arial Nova" w:cs="Times New Roman"/>
          <w:sz w:val="24"/>
          <w:szCs w:val="24"/>
          <w:lang w:eastAsia="fr-FR"/>
        </w:rPr>
        <w:t>__</w:t>
      </w:r>
      <w:r w:rsidRPr="003807CD">
        <w:rPr>
          <w:rFonts w:ascii="Arial Nova" w:eastAsia="Times New Roman" w:hAnsi="Arial Nova" w:cs="Times New Roman"/>
          <w:sz w:val="24"/>
          <w:szCs w:val="24"/>
          <w:lang w:eastAsia="fr-FR"/>
        </w:rPr>
        <w:t xml:space="preserve"> jours</w:t>
      </w:r>
      <w:r w:rsidR="00406B50">
        <w:rPr>
          <w:rStyle w:val="Appelnotedebasdep"/>
          <w:rFonts w:ascii="Arial Nova" w:eastAsia="Times New Roman" w:hAnsi="Arial Nova" w:cs="Times New Roman"/>
          <w:sz w:val="24"/>
          <w:szCs w:val="24"/>
          <w:lang w:eastAsia="fr-FR"/>
        </w:rPr>
        <w:footnoteReference w:id="5"/>
      </w:r>
      <w:r w:rsidR="00406B50">
        <w:rPr>
          <w:rFonts w:ascii="Arial Nova" w:eastAsia="Times New Roman" w:hAnsi="Arial Nova" w:cs="Times New Roman"/>
          <w:sz w:val="24"/>
          <w:szCs w:val="24"/>
          <w:lang w:eastAsia="fr-FR"/>
        </w:rPr>
        <w:t xml:space="preserve"> </w:t>
      </w:r>
    </w:p>
    <w:p w14:paraId="7640450C" w14:textId="77777777" w:rsidR="003807CD" w:rsidRPr="003807CD" w:rsidRDefault="003807CD" w:rsidP="003807CD">
      <w:pPr>
        <w:spacing w:before="100" w:beforeAutospacing="1" w:after="100" w:afterAutospacing="1" w:line="240" w:lineRule="auto"/>
        <w:ind w:left="720"/>
        <w:rPr>
          <w:rFonts w:ascii="Arial Nova" w:eastAsia="Times New Roman" w:hAnsi="Arial Nova" w:cs="Times New Roman"/>
          <w:sz w:val="24"/>
          <w:szCs w:val="24"/>
          <w:lang w:eastAsia="fr-FR"/>
        </w:rPr>
      </w:pPr>
      <w:proofErr w:type="gramStart"/>
      <w:r w:rsidRPr="003807CD">
        <w:rPr>
          <w:rFonts w:ascii="Arial Nova" w:eastAsia="Times New Roman" w:hAnsi="Arial Nova" w:cs="Times New Roman"/>
          <w:sz w:val="24"/>
          <w:szCs w:val="24"/>
          <w:lang w:eastAsia="fr-FR"/>
        </w:rPr>
        <w:t>OU</w:t>
      </w:r>
      <w:proofErr w:type="gramEnd"/>
    </w:p>
    <w:p w14:paraId="1AA5C54A" w14:textId="0B71BB56" w:rsidR="003807CD" w:rsidRPr="003807CD" w:rsidRDefault="003807CD" w:rsidP="00AE31C6">
      <w:pPr>
        <w:spacing w:before="100" w:beforeAutospacing="1" w:after="100" w:afterAutospacing="1" w:line="240" w:lineRule="auto"/>
        <w:ind w:left="720"/>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 xml:space="preserve">- </w:t>
      </w:r>
      <w:r w:rsidRPr="003807CD">
        <w:rPr>
          <w:rFonts w:ascii="Arial Nova" w:eastAsia="Times New Roman" w:hAnsi="Arial Nova" w:cs="Times New Roman"/>
          <w:sz w:val="24"/>
          <w:szCs w:val="24"/>
          <w:lang w:eastAsia="fr-FR"/>
        </w:rPr>
        <w:t>Modifier unilatéralement les dates de prise de jours de RTT,</w:t>
      </w:r>
      <w:r w:rsidR="000664C0">
        <w:rPr>
          <w:rFonts w:ascii="Arial Nova" w:eastAsia="Times New Roman" w:hAnsi="Arial Nova" w:cs="Times New Roman"/>
          <w:sz w:val="24"/>
          <w:szCs w:val="24"/>
          <w:lang w:eastAsia="fr-FR"/>
        </w:rPr>
        <w:t xml:space="preserve"> jours de forfait et jours CET</w:t>
      </w:r>
      <w:r w:rsidRPr="003807CD">
        <w:rPr>
          <w:rFonts w:ascii="Arial Nova" w:eastAsia="Times New Roman" w:hAnsi="Arial Nova" w:cs="Times New Roman"/>
          <w:sz w:val="24"/>
          <w:szCs w:val="24"/>
          <w:lang w:eastAsia="fr-FR"/>
        </w:rPr>
        <w:t xml:space="preserve"> dans la limite de</w:t>
      </w:r>
      <w:r w:rsidR="000664C0">
        <w:rPr>
          <w:rFonts w:ascii="Arial Nova" w:eastAsia="Times New Roman" w:hAnsi="Arial Nova" w:cs="Times New Roman"/>
          <w:sz w:val="24"/>
          <w:szCs w:val="24"/>
          <w:lang w:eastAsia="fr-FR"/>
        </w:rPr>
        <w:t>__</w:t>
      </w:r>
      <w:r w:rsidRPr="003807CD">
        <w:rPr>
          <w:rFonts w:ascii="Arial Nova" w:eastAsia="Times New Roman" w:hAnsi="Arial Nova" w:cs="Times New Roman"/>
          <w:sz w:val="24"/>
          <w:szCs w:val="24"/>
          <w:lang w:eastAsia="fr-FR"/>
        </w:rPr>
        <w:t xml:space="preserve"> jours</w:t>
      </w:r>
      <w:r w:rsidR="00406B50">
        <w:rPr>
          <w:rStyle w:val="Appelnotedebasdep"/>
          <w:rFonts w:ascii="Arial Nova" w:eastAsia="Times New Roman" w:hAnsi="Arial Nova" w:cs="Times New Roman"/>
          <w:sz w:val="24"/>
          <w:szCs w:val="24"/>
          <w:lang w:eastAsia="fr-FR"/>
        </w:rPr>
        <w:footnoteReference w:id="6"/>
      </w:r>
      <w:r w:rsidR="00406B50">
        <w:rPr>
          <w:rFonts w:ascii="Arial Nova" w:eastAsia="Times New Roman" w:hAnsi="Arial Nova" w:cs="Times New Roman"/>
          <w:sz w:val="24"/>
          <w:szCs w:val="24"/>
          <w:lang w:eastAsia="fr-FR"/>
        </w:rPr>
        <w:t xml:space="preserve"> </w:t>
      </w:r>
    </w:p>
    <w:p w14:paraId="71C36C4E" w14:textId="386348E4" w:rsidR="003807CD" w:rsidRPr="003807CD" w:rsidRDefault="000664C0" w:rsidP="00AE31C6">
      <w:pPr>
        <w:spacing w:before="100" w:beforeAutospacing="1" w:after="100" w:afterAutospacing="1" w:line="240" w:lineRule="auto"/>
        <w:rPr>
          <w:rFonts w:ascii="Arial Nova" w:eastAsia="Times New Roman" w:hAnsi="Arial Nova" w:cs="Times New Roman"/>
          <w:sz w:val="24"/>
          <w:szCs w:val="24"/>
          <w:lang w:eastAsia="fr-FR"/>
        </w:rPr>
      </w:pPr>
      <w:r w:rsidRPr="003626A4">
        <w:rPr>
          <w:rFonts w:ascii="Arial Nova" w:eastAsia="Times New Roman" w:hAnsi="Arial Nova" w:cs="Times New Roman"/>
          <w:i/>
          <w:iCs/>
          <w:sz w:val="24"/>
          <w:szCs w:val="24"/>
          <w:shd w:val="clear" w:color="auto" w:fill="FFD966" w:themeFill="accent4" w:themeFillTint="99"/>
          <w:lang w:eastAsia="fr-FR"/>
        </w:rPr>
        <w:t>Facultatif (à la demande des salariés) :</w:t>
      </w:r>
      <w:r>
        <w:rPr>
          <w:rFonts w:ascii="Arial Nova" w:eastAsia="Times New Roman" w:hAnsi="Arial Nova" w:cs="Times New Roman"/>
          <w:sz w:val="24"/>
          <w:szCs w:val="24"/>
          <w:lang w:eastAsia="fr-FR"/>
        </w:rPr>
        <w:t xml:space="preserve"> </w:t>
      </w:r>
      <w:r w:rsidR="003807CD" w:rsidRPr="003807CD">
        <w:rPr>
          <w:rFonts w:ascii="Arial Nova" w:eastAsia="Times New Roman" w:hAnsi="Arial Nova" w:cs="Times New Roman"/>
          <w:sz w:val="24"/>
          <w:szCs w:val="24"/>
          <w:lang w:eastAsia="fr-FR"/>
        </w:rPr>
        <w:t xml:space="preserve">Cette règle s'applique pour tous les </w:t>
      </w:r>
      <w:r w:rsidR="00AE31C6">
        <w:rPr>
          <w:rFonts w:ascii="Arial Nova" w:eastAsia="Times New Roman" w:hAnsi="Arial Nova" w:cs="Times New Roman"/>
          <w:sz w:val="24"/>
          <w:szCs w:val="24"/>
          <w:lang w:eastAsia="fr-FR"/>
        </w:rPr>
        <w:t>salariés</w:t>
      </w:r>
      <w:r w:rsidR="003807CD" w:rsidRPr="003807CD">
        <w:rPr>
          <w:rFonts w:ascii="Arial Nova" w:eastAsia="Times New Roman" w:hAnsi="Arial Nova" w:cs="Times New Roman"/>
          <w:sz w:val="24"/>
          <w:szCs w:val="24"/>
          <w:lang w:eastAsia="fr-FR"/>
        </w:rPr>
        <w:t xml:space="preserve"> disposant de </w:t>
      </w:r>
      <w:r>
        <w:rPr>
          <w:rFonts w:ascii="Arial Nova" w:eastAsia="Times New Roman" w:hAnsi="Arial Nova" w:cs="Times New Roman"/>
          <w:sz w:val="24"/>
          <w:szCs w:val="24"/>
          <w:lang w:eastAsia="fr-FR"/>
        </w:rPr>
        <w:t xml:space="preserve">___ </w:t>
      </w:r>
      <w:r w:rsidR="003807CD" w:rsidRPr="003807CD">
        <w:rPr>
          <w:rFonts w:ascii="Arial Nova" w:eastAsia="Times New Roman" w:hAnsi="Arial Nova" w:cs="Times New Roman"/>
          <w:sz w:val="24"/>
          <w:szCs w:val="24"/>
          <w:lang w:eastAsia="fr-FR"/>
        </w:rPr>
        <w:t>jours de RTT ou plus</w:t>
      </w:r>
      <w:r>
        <w:rPr>
          <w:rFonts w:ascii="Arial Nova" w:eastAsia="Times New Roman" w:hAnsi="Arial Nova" w:cs="Times New Roman"/>
          <w:sz w:val="24"/>
          <w:szCs w:val="24"/>
          <w:lang w:eastAsia="fr-FR"/>
        </w:rPr>
        <w:t xml:space="preserve"> sur une année pleine</w:t>
      </w:r>
      <w:r w:rsidR="003807CD" w:rsidRPr="003807CD">
        <w:rPr>
          <w:rFonts w:ascii="Arial Nova" w:eastAsia="Times New Roman" w:hAnsi="Arial Nova" w:cs="Times New Roman"/>
          <w:sz w:val="24"/>
          <w:szCs w:val="24"/>
          <w:lang w:eastAsia="fr-FR"/>
        </w:rPr>
        <w:t>, pour l'année 2020.</w:t>
      </w:r>
      <w:r w:rsidR="00AE31C6">
        <w:rPr>
          <w:rFonts w:ascii="Arial Nova" w:eastAsia="Times New Roman" w:hAnsi="Arial Nova" w:cs="Times New Roman"/>
          <w:sz w:val="24"/>
          <w:szCs w:val="24"/>
          <w:lang w:eastAsia="fr-FR"/>
        </w:rPr>
        <w:t xml:space="preserve"> </w:t>
      </w:r>
      <w:r w:rsidR="003807CD" w:rsidRPr="003807CD">
        <w:rPr>
          <w:rFonts w:ascii="Arial Nova" w:eastAsia="Times New Roman" w:hAnsi="Arial Nova" w:cs="Times New Roman"/>
          <w:sz w:val="24"/>
          <w:szCs w:val="24"/>
          <w:lang w:eastAsia="fr-FR"/>
        </w:rPr>
        <w:t xml:space="preserve">Pour les </w:t>
      </w:r>
      <w:r w:rsidR="00AE31C6">
        <w:rPr>
          <w:rFonts w:ascii="Arial Nova" w:eastAsia="Times New Roman" w:hAnsi="Arial Nova" w:cs="Times New Roman"/>
          <w:sz w:val="24"/>
          <w:szCs w:val="24"/>
          <w:lang w:eastAsia="fr-FR"/>
        </w:rPr>
        <w:t>salariés</w:t>
      </w:r>
      <w:r w:rsidR="003807CD" w:rsidRPr="003807CD">
        <w:rPr>
          <w:rFonts w:ascii="Arial Nova" w:eastAsia="Times New Roman" w:hAnsi="Arial Nova" w:cs="Times New Roman"/>
          <w:sz w:val="24"/>
          <w:szCs w:val="24"/>
          <w:lang w:eastAsia="fr-FR"/>
        </w:rPr>
        <w:t xml:space="preserve"> disposant de moins de </w:t>
      </w:r>
      <w:r w:rsidR="00AE31C6">
        <w:rPr>
          <w:rFonts w:ascii="Arial Nova" w:eastAsia="Times New Roman" w:hAnsi="Arial Nova" w:cs="Times New Roman"/>
          <w:sz w:val="24"/>
          <w:szCs w:val="24"/>
          <w:lang w:eastAsia="fr-FR"/>
        </w:rPr>
        <w:t>ce seuil</w:t>
      </w:r>
      <w:r w:rsidR="003807CD" w:rsidRPr="003807CD">
        <w:rPr>
          <w:rFonts w:ascii="Arial Nova" w:eastAsia="Times New Roman" w:hAnsi="Arial Nova" w:cs="Times New Roman"/>
          <w:sz w:val="24"/>
          <w:szCs w:val="24"/>
          <w:lang w:eastAsia="fr-FR"/>
        </w:rPr>
        <w:t xml:space="preserve"> de RTT pour l'année 2020, un calcul au prorata sera effectué pour déterminer le nombre de jours de RTT à poser</w:t>
      </w:r>
      <w:r w:rsidR="00950265">
        <w:rPr>
          <w:rFonts w:ascii="Arial Nova" w:eastAsia="Times New Roman" w:hAnsi="Arial Nova" w:cs="Times New Roman"/>
          <w:sz w:val="24"/>
          <w:szCs w:val="24"/>
          <w:lang w:eastAsia="fr-FR"/>
        </w:rPr>
        <w:t>.</w:t>
      </w:r>
    </w:p>
    <w:p w14:paraId="711EDB9A" w14:textId="5F6242A7" w:rsidR="003807CD" w:rsidRPr="003807CD" w:rsidRDefault="003807CD" w:rsidP="003807CD">
      <w:pPr>
        <w:spacing w:before="100" w:beforeAutospacing="1" w:after="100" w:afterAutospacing="1" w:line="240" w:lineRule="auto"/>
        <w:rPr>
          <w:rFonts w:ascii="Arial Nova" w:eastAsia="Times New Roman" w:hAnsi="Arial Nova" w:cs="Times New Roman"/>
          <w:b/>
          <w:bCs/>
          <w:i/>
          <w:iCs/>
          <w:sz w:val="24"/>
          <w:szCs w:val="24"/>
          <w:shd w:val="clear" w:color="auto" w:fill="FFD966" w:themeFill="accent4" w:themeFillTint="99"/>
          <w:lang w:eastAsia="fr-FR"/>
        </w:rPr>
      </w:pPr>
      <w:r w:rsidRPr="003807CD">
        <w:rPr>
          <w:rFonts w:ascii="Arial Nova" w:eastAsia="Times New Roman" w:hAnsi="Arial Nova" w:cs="Times New Roman"/>
          <w:b/>
          <w:bCs/>
          <w:i/>
          <w:iCs/>
          <w:sz w:val="24"/>
          <w:szCs w:val="24"/>
          <w:shd w:val="clear" w:color="auto" w:fill="FFD966" w:themeFill="accent4" w:themeFillTint="99"/>
          <w:lang w:eastAsia="fr-FR"/>
        </w:rPr>
        <w:t xml:space="preserve">Article </w:t>
      </w:r>
      <w:r w:rsidR="0048683F">
        <w:rPr>
          <w:rFonts w:ascii="Arial Nova" w:eastAsia="Times New Roman" w:hAnsi="Arial Nova" w:cs="Times New Roman"/>
          <w:b/>
          <w:bCs/>
          <w:i/>
          <w:iCs/>
          <w:sz w:val="24"/>
          <w:szCs w:val="24"/>
          <w:shd w:val="clear" w:color="auto" w:fill="FFD966" w:themeFill="accent4" w:themeFillTint="99"/>
          <w:lang w:eastAsia="fr-FR"/>
        </w:rPr>
        <w:t xml:space="preserve">4 </w:t>
      </w:r>
      <w:r w:rsidRPr="003807CD">
        <w:rPr>
          <w:rFonts w:ascii="Arial Nova" w:eastAsia="Times New Roman" w:hAnsi="Arial Nova" w:cs="Times New Roman"/>
          <w:b/>
          <w:bCs/>
          <w:i/>
          <w:iCs/>
          <w:sz w:val="24"/>
          <w:szCs w:val="24"/>
          <w:shd w:val="clear" w:color="auto" w:fill="FFD966" w:themeFill="accent4" w:themeFillTint="99"/>
          <w:lang w:eastAsia="fr-FR"/>
        </w:rPr>
        <w:t>: Plafond</w:t>
      </w:r>
      <w:r w:rsidR="00AE31C6" w:rsidRPr="00AE31C6">
        <w:rPr>
          <w:rFonts w:ascii="Arial Nova" w:eastAsia="Times New Roman" w:hAnsi="Arial Nova" w:cs="Times New Roman"/>
          <w:b/>
          <w:bCs/>
          <w:i/>
          <w:iCs/>
          <w:sz w:val="24"/>
          <w:szCs w:val="24"/>
          <w:shd w:val="clear" w:color="auto" w:fill="FFD966" w:themeFill="accent4" w:themeFillTint="99"/>
          <w:lang w:eastAsia="fr-FR"/>
        </w:rPr>
        <w:t xml:space="preserve"> (facultatif)</w:t>
      </w:r>
    </w:p>
    <w:p w14:paraId="47DB991B" w14:textId="68933560"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Afin de maintenir un droit à congés pour chaque </w:t>
      </w:r>
      <w:r w:rsidR="00AE31C6">
        <w:rPr>
          <w:rFonts w:ascii="Arial Nova" w:eastAsia="Times New Roman" w:hAnsi="Arial Nova" w:cs="Times New Roman"/>
          <w:sz w:val="24"/>
          <w:szCs w:val="24"/>
          <w:lang w:eastAsia="fr-FR"/>
        </w:rPr>
        <w:t>salarié</w:t>
      </w:r>
      <w:r w:rsidRPr="003807CD">
        <w:rPr>
          <w:rFonts w:ascii="Arial Nova" w:eastAsia="Times New Roman" w:hAnsi="Arial Nova" w:cs="Times New Roman"/>
          <w:sz w:val="24"/>
          <w:szCs w:val="24"/>
          <w:lang w:eastAsia="fr-FR"/>
        </w:rPr>
        <w:t>, le nombre de jours de congés et de RTT posés sur la période du 1</w:t>
      </w:r>
      <w:r w:rsidRPr="003807CD">
        <w:rPr>
          <w:rFonts w:ascii="Arial Nova" w:eastAsia="Times New Roman" w:hAnsi="Arial Nova" w:cs="Times New Roman"/>
          <w:sz w:val="24"/>
          <w:szCs w:val="24"/>
          <w:vertAlign w:val="superscript"/>
          <w:lang w:eastAsia="fr-FR"/>
        </w:rPr>
        <w:t>er</w:t>
      </w:r>
      <w:r w:rsidRPr="003807CD">
        <w:rPr>
          <w:rFonts w:ascii="Arial Nova" w:eastAsia="Times New Roman" w:hAnsi="Arial Nova" w:cs="Times New Roman"/>
          <w:sz w:val="24"/>
          <w:szCs w:val="24"/>
          <w:lang w:eastAsia="fr-FR"/>
        </w:rPr>
        <w:t xml:space="preserve"> janvier 2020 au 31 mai 2020, ne peut excéder </w:t>
      </w:r>
      <w:r w:rsidR="00AE31C6">
        <w:rPr>
          <w:rFonts w:ascii="Arial Nova" w:eastAsia="Times New Roman" w:hAnsi="Arial Nova" w:cs="Times New Roman"/>
          <w:sz w:val="24"/>
          <w:szCs w:val="24"/>
          <w:lang w:eastAsia="fr-FR"/>
        </w:rPr>
        <w:t xml:space="preserve">__ </w:t>
      </w:r>
      <w:r w:rsidRPr="003807CD">
        <w:rPr>
          <w:rFonts w:ascii="Arial Nova" w:eastAsia="Times New Roman" w:hAnsi="Arial Nova" w:cs="Times New Roman"/>
          <w:sz w:val="24"/>
          <w:szCs w:val="24"/>
          <w:lang w:eastAsia="fr-FR"/>
        </w:rPr>
        <w:t>jours</w:t>
      </w:r>
      <w:r w:rsidR="00AE31C6">
        <w:rPr>
          <w:rFonts w:ascii="Arial Nova" w:eastAsia="Times New Roman" w:hAnsi="Arial Nova" w:cs="Times New Roman"/>
          <w:sz w:val="24"/>
          <w:szCs w:val="24"/>
          <w:lang w:eastAsia="fr-FR"/>
        </w:rPr>
        <w:t xml:space="preserve"> sans son accord exprès</w:t>
      </w:r>
      <w:r w:rsidRPr="003807CD">
        <w:rPr>
          <w:rFonts w:ascii="Arial Nova" w:eastAsia="Times New Roman" w:hAnsi="Arial Nova" w:cs="Times New Roman"/>
          <w:sz w:val="24"/>
          <w:szCs w:val="24"/>
          <w:lang w:eastAsia="fr-FR"/>
        </w:rPr>
        <w:t>. Les jours déjà posés et validés pendant la période du 16 mars au 31 mai et entraînant un dépassement de ce plafond, pourront être annulés ou reportés par le collaborateur.</w:t>
      </w:r>
    </w:p>
    <w:p w14:paraId="64624761" w14:textId="30D1181E"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 xml:space="preserve">Article </w:t>
      </w:r>
      <w:r w:rsidR="0048683F">
        <w:rPr>
          <w:rFonts w:ascii="Arial Nova" w:eastAsia="Times New Roman" w:hAnsi="Arial Nova" w:cs="Times New Roman"/>
          <w:b/>
          <w:bCs/>
          <w:sz w:val="24"/>
          <w:szCs w:val="24"/>
          <w:lang w:eastAsia="fr-FR"/>
        </w:rPr>
        <w:t>5</w:t>
      </w:r>
      <w:r w:rsidRPr="003807CD">
        <w:rPr>
          <w:rFonts w:ascii="Arial Nova" w:eastAsia="Times New Roman" w:hAnsi="Arial Nova" w:cs="Times New Roman"/>
          <w:b/>
          <w:bCs/>
          <w:sz w:val="24"/>
          <w:szCs w:val="24"/>
          <w:lang w:eastAsia="fr-FR"/>
        </w:rPr>
        <w:t xml:space="preserve"> - Durée de l'accord et entrée en vigueur</w:t>
      </w:r>
    </w:p>
    <w:p w14:paraId="2959320D" w14:textId="66A45FF6" w:rsidR="003807CD" w:rsidRPr="0055438A" w:rsidRDefault="003807CD" w:rsidP="0055438A">
      <w:pPr>
        <w:rPr>
          <w:rFonts w:ascii="Arial Nova" w:hAnsi="Arial Nova"/>
          <w:sz w:val="24"/>
          <w:szCs w:val="24"/>
          <w:lang w:eastAsia="fr-FR"/>
        </w:rPr>
      </w:pPr>
      <w:r w:rsidRPr="0055438A">
        <w:rPr>
          <w:rFonts w:ascii="Arial Nova" w:hAnsi="Arial Nova"/>
          <w:sz w:val="24"/>
          <w:szCs w:val="24"/>
          <w:lang w:eastAsia="fr-FR"/>
        </w:rPr>
        <w:t>Le présent accord est conclu pour une durée déterminée</w:t>
      </w:r>
      <w:r w:rsidR="0048683F" w:rsidRPr="0055438A">
        <w:rPr>
          <w:rFonts w:ascii="Arial Nova" w:hAnsi="Arial Nova"/>
          <w:sz w:val="24"/>
          <w:szCs w:val="24"/>
          <w:lang w:eastAsia="fr-FR"/>
        </w:rPr>
        <w:t xml:space="preserve"> </w:t>
      </w:r>
      <w:r w:rsidR="0048683F" w:rsidRPr="0055438A">
        <w:rPr>
          <w:rFonts w:ascii="Arial Nova" w:hAnsi="Arial Nova"/>
          <w:sz w:val="24"/>
          <w:szCs w:val="24"/>
          <w:shd w:val="clear" w:color="auto" w:fill="9CC2E5" w:themeFill="accent5" w:themeFillTint="99"/>
          <w:lang w:eastAsia="fr-FR"/>
        </w:rPr>
        <w:t>(ou déterminée</w:t>
      </w:r>
      <w:r w:rsidR="00A81979" w:rsidRPr="0055438A">
        <w:rPr>
          <w:rStyle w:val="Appelnotedebasdep"/>
          <w:rFonts w:ascii="Arial Nova" w:eastAsia="Times New Roman" w:hAnsi="Arial Nova" w:cs="Times New Roman"/>
          <w:sz w:val="24"/>
          <w:szCs w:val="24"/>
          <w:shd w:val="clear" w:color="auto" w:fill="9CC2E5" w:themeFill="accent5" w:themeFillTint="99"/>
          <w:lang w:eastAsia="fr-FR"/>
        </w:rPr>
        <w:footnoteReference w:id="7"/>
      </w:r>
      <w:r w:rsidR="0048683F" w:rsidRPr="0055438A">
        <w:rPr>
          <w:rFonts w:ascii="Arial Nova" w:hAnsi="Arial Nova"/>
          <w:sz w:val="24"/>
          <w:szCs w:val="24"/>
          <w:shd w:val="clear" w:color="auto" w:fill="9CC2E5" w:themeFill="accent5" w:themeFillTint="99"/>
          <w:lang w:eastAsia="fr-FR"/>
        </w:rPr>
        <w:t>)</w:t>
      </w:r>
      <w:r w:rsidRPr="0055438A">
        <w:rPr>
          <w:rFonts w:ascii="Arial Nova" w:hAnsi="Arial Nova"/>
          <w:sz w:val="24"/>
          <w:szCs w:val="24"/>
          <w:shd w:val="clear" w:color="auto" w:fill="9CC2E5" w:themeFill="accent5" w:themeFillTint="99"/>
          <w:lang w:eastAsia="fr-FR"/>
        </w:rPr>
        <w:t>.</w:t>
      </w:r>
    </w:p>
    <w:p w14:paraId="5DE1E015" w14:textId="0E0255BF" w:rsidR="003807CD" w:rsidRPr="003807CD" w:rsidRDefault="003807CD" w:rsidP="009836D1">
      <w:pPr>
        <w:spacing w:line="276" w:lineRule="auto"/>
        <w:rPr>
          <w:rFonts w:ascii="Arial" w:hAnsi="Arial" w:cs="Arial"/>
        </w:rPr>
      </w:pPr>
      <w:r w:rsidRPr="003807CD">
        <w:rPr>
          <w:rFonts w:ascii="Arial Nova" w:eastAsia="Times New Roman" w:hAnsi="Arial Nova" w:cs="Times New Roman"/>
          <w:sz w:val="24"/>
          <w:szCs w:val="24"/>
          <w:lang w:eastAsia="fr-FR"/>
        </w:rPr>
        <w:t xml:space="preserve">Il entrera en vigueur à compter </w:t>
      </w:r>
      <w:r w:rsidR="009836D1" w:rsidRPr="009836D1">
        <w:rPr>
          <w:rStyle w:val="Normal1Car"/>
          <w:rFonts w:ascii="Arial Nova" w:eastAsiaTheme="minorHAnsi" w:hAnsi="Arial Nova"/>
          <w:sz w:val="24"/>
          <w:szCs w:val="24"/>
        </w:rPr>
        <w:t>du jour qui suit son dépôt auprès des services compétents et de sa mise en ligne sur la base de données nationale</w:t>
      </w:r>
      <w:r w:rsidR="009836D1">
        <w:rPr>
          <w:rStyle w:val="Normal1Car"/>
          <w:rFonts w:ascii="Arial Nova" w:eastAsiaTheme="minorHAnsi" w:hAnsi="Arial Nova"/>
          <w:sz w:val="24"/>
          <w:szCs w:val="24"/>
        </w:rPr>
        <w:t>.</w:t>
      </w:r>
    </w:p>
    <w:p w14:paraId="6A335CBC" w14:textId="0148E2CE"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 xml:space="preserve">Article </w:t>
      </w:r>
      <w:r w:rsidR="0048683F">
        <w:rPr>
          <w:rFonts w:ascii="Arial Nova" w:eastAsia="Times New Roman" w:hAnsi="Arial Nova" w:cs="Times New Roman"/>
          <w:b/>
          <w:bCs/>
          <w:sz w:val="24"/>
          <w:szCs w:val="24"/>
          <w:lang w:eastAsia="fr-FR"/>
        </w:rPr>
        <w:t>6</w:t>
      </w:r>
      <w:r w:rsidRPr="003807CD">
        <w:rPr>
          <w:rFonts w:ascii="Arial Nova" w:eastAsia="Times New Roman" w:hAnsi="Arial Nova" w:cs="Times New Roman"/>
          <w:b/>
          <w:bCs/>
          <w:sz w:val="24"/>
          <w:szCs w:val="24"/>
          <w:lang w:eastAsia="fr-FR"/>
        </w:rPr>
        <w:t xml:space="preserve"> - Notification, publicité et dépôt de l'accord</w:t>
      </w:r>
    </w:p>
    <w:p w14:paraId="174B0C71" w14:textId="521B6BDC" w:rsidR="0055438A" w:rsidRDefault="0055438A" w:rsidP="003807CD">
      <w:pPr>
        <w:spacing w:before="100" w:beforeAutospacing="1" w:after="100" w:afterAutospacing="1" w:line="240" w:lineRule="auto"/>
        <w:rPr>
          <w:rFonts w:ascii="Arial Nova" w:eastAsia="Times New Roman" w:hAnsi="Arial Nova" w:cs="Times New Roman"/>
          <w:i/>
          <w:iCs/>
          <w:sz w:val="24"/>
          <w:szCs w:val="24"/>
          <w:shd w:val="clear" w:color="auto" w:fill="FFD966" w:themeFill="accent4" w:themeFillTint="99"/>
          <w:lang w:eastAsia="fr-FR"/>
        </w:rPr>
      </w:pPr>
      <w:r>
        <w:rPr>
          <w:rFonts w:ascii="Arial Nova" w:eastAsia="Times New Roman" w:hAnsi="Arial Nova" w:cs="Times New Roman"/>
          <w:i/>
          <w:iCs/>
          <w:sz w:val="24"/>
          <w:szCs w:val="24"/>
          <w:shd w:val="clear" w:color="auto" w:fill="FFD966" w:themeFill="accent4" w:themeFillTint="99"/>
          <w:lang w:eastAsia="fr-FR"/>
        </w:rPr>
        <w:t>Si l’accord est validé par réf</w:t>
      </w:r>
      <w:r w:rsidR="00271E47">
        <w:rPr>
          <w:rFonts w:ascii="Arial Nova" w:eastAsia="Times New Roman" w:hAnsi="Arial Nova" w:cs="Times New Roman"/>
          <w:i/>
          <w:iCs/>
          <w:sz w:val="24"/>
          <w:szCs w:val="24"/>
          <w:shd w:val="clear" w:color="auto" w:fill="FFD966" w:themeFill="accent4" w:themeFillTint="99"/>
          <w:lang w:eastAsia="fr-FR"/>
        </w:rPr>
        <w:t>é</w:t>
      </w:r>
      <w:r>
        <w:rPr>
          <w:rFonts w:ascii="Arial Nova" w:eastAsia="Times New Roman" w:hAnsi="Arial Nova" w:cs="Times New Roman"/>
          <w:i/>
          <w:iCs/>
          <w:sz w:val="24"/>
          <w:szCs w:val="24"/>
          <w:shd w:val="clear" w:color="auto" w:fill="FFD966" w:themeFill="accent4" w:themeFillTint="99"/>
          <w:lang w:eastAsia="fr-FR"/>
        </w:rPr>
        <w:t>rendum </w:t>
      </w:r>
      <w:r w:rsidRPr="0055438A">
        <w:rPr>
          <w:rFonts w:ascii="Arial Nova" w:eastAsia="Times New Roman" w:hAnsi="Arial Nova" w:cs="Times New Roman"/>
          <w:i/>
          <w:iCs/>
          <w:sz w:val="28"/>
          <w:szCs w:val="28"/>
          <w:lang w:eastAsia="fr-FR"/>
        </w:rPr>
        <w:t xml:space="preserve">: </w:t>
      </w:r>
      <w:r w:rsidRPr="0055438A">
        <w:rPr>
          <w:rFonts w:ascii="Arial Nova" w:hAnsi="Arial Nova"/>
          <w:sz w:val="24"/>
          <w:szCs w:val="24"/>
        </w:rPr>
        <w:t>Le présent avenant a été adopté par référendum à la majorité des salariés le ______________.</w:t>
      </w:r>
      <w:r w:rsidRPr="0055438A">
        <w:rPr>
          <w:sz w:val="24"/>
          <w:szCs w:val="24"/>
        </w:rPr>
        <w:t> </w:t>
      </w:r>
    </w:p>
    <w:p w14:paraId="4F798F95" w14:textId="379CD959" w:rsidR="003807CD" w:rsidRPr="003807CD" w:rsidRDefault="0048683F" w:rsidP="003807CD">
      <w:pPr>
        <w:spacing w:before="100" w:beforeAutospacing="1" w:after="100" w:afterAutospacing="1" w:line="240" w:lineRule="auto"/>
        <w:rPr>
          <w:rFonts w:ascii="Arial Nova" w:eastAsia="Times New Roman" w:hAnsi="Arial Nova" w:cs="Times New Roman"/>
          <w:sz w:val="24"/>
          <w:szCs w:val="24"/>
          <w:lang w:eastAsia="fr-FR"/>
        </w:rPr>
      </w:pPr>
      <w:r w:rsidRPr="0048683F">
        <w:rPr>
          <w:rFonts w:ascii="Arial Nova" w:eastAsia="Times New Roman" w:hAnsi="Arial Nova" w:cs="Times New Roman"/>
          <w:i/>
          <w:iCs/>
          <w:sz w:val="24"/>
          <w:szCs w:val="24"/>
          <w:shd w:val="clear" w:color="auto" w:fill="FFD966" w:themeFill="accent4" w:themeFillTint="99"/>
          <w:lang w:eastAsia="fr-FR"/>
        </w:rPr>
        <w:t>En présence d’organisations syndicales dans l’entreprise :</w:t>
      </w:r>
      <w:r>
        <w:rPr>
          <w:rFonts w:ascii="Arial Nova" w:eastAsia="Times New Roman" w:hAnsi="Arial Nova" w:cs="Times New Roman"/>
          <w:sz w:val="24"/>
          <w:szCs w:val="24"/>
          <w:lang w:eastAsia="fr-FR"/>
        </w:rPr>
        <w:t xml:space="preserve"> </w:t>
      </w:r>
      <w:r w:rsidR="003807CD" w:rsidRPr="003807CD">
        <w:rPr>
          <w:rFonts w:ascii="Arial Nova" w:eastAsia="Times New Roman" w:hAnsi="Arial Nova" w:cs="Times New Roman"/>
          <w:sz w:val="24"/>
          <w:szCs w:val="24"/>
          <w:lang w:eastAsia="fr-FR"/>
        </w:rPr>
        <w:t xml:space="preserve">Dès sa signature, un exemplaire du présent accord est communiqué </w:t>
      </w:r>
      <w:r w:rsidR="001676A6">
        <w:rPr>
          <w:rFonts w:ascii="Arial Nova" w:eastAsia="Times New Roman" w:hAnsi="Arial Nova" w:cs="Times New Roman"/>
          <w:sz w:val="24"/>
          <w:szCs w:val="24"/>
          <w:lang w:eastAsia="fr-FR"/>
        </w:rPr>
        <w:t>à (</w:t>
      </w:r>
      <w:r w:rsidR="001676A6" w:rsidRPr="001676A6">
        <w:rPr>
          <w:rFonts w:ascii="Arial Nova" w:eastAsia="Times New Roman" w:hAnsi="Arial Nova" w:cs="Times New Roman"/>
          <w:sz w:val="24"/>
          <w:szCs w:val="24"/>
          <w:shd w:val="clear" w:color="auto" w:fill="BDD6EE" w:themeFill="accent5" w:themeFillTint="66"/>
          <w:lang w:eastAsia="fr-FR"/>
        </w:rPr>
        <w:t>aux</w:t>
      </w:r>
      <w:r w:rsidR="001676A6">
        <w:rPr>
          <w:rFonts w:ascii="Arial Nova" w:eastAsia="Times New Roman" w:hAnsi="Arial Nova" w:cs="Times New Roman"/>
          <w:sz w:val="24"/>
          <w:szCs w:val="24"/>
          <w:lang w:eastAsia="fr-FR"/>
        </w:rPr>
        <w:t xml:space="preserve">) </w:t>
      </w:r>
      <w:r w:rsidR="003807CD" w:rsidRPr="003807CD">
        <w:rPr>
          <w:rFonts w:ascii="Arial Nova" w:eastAsia="Times New Roman" w:hAnsi="Arial Nova" w:cs="Times New Roman"/>
          <w:sz w:val="24"/>
          <w:szCs w:val="24"/>
          <w:lang w:eastAsia="fr-FR"/>
        </w:rPr>
        <w:t>organisations syndicales représentatives au niveau de l'entreprise.</w:t>
      </w:r>
    </w:p>
    <w:p w14:paraId="05862791" w14:textId="2FA5ECAF" w:rsidR="003807CD" w:rsidRPr="003807CD" w:rsidRDefault="001676A6" w:rsidP="009F2963">
      <w:pPr>
        <w:spacing w:before="100" w:beforeAutospacing="1" w:after="100" w:afterAutospacing="1" w:line="240" w:lineRule="auto"/>
        <w:rPr>
          <w:rFonts w:ascii="Arial Nova" w:eastAsia="Times New Roman" w:hAnsi="Arial Nova" w:cs="Times New Roman"/>
          <w:sz w:val="24"/>
          <w:szCs w:val="24"/>
          <w:lang w:eastAsia="fr-FR"/>
        </w:rPr>
      </w:pPr>
      <w:r>
        <w:rPr>
          <w:rFonts w:ascii="Arial Nova" w:eastAsia="Times New Roman" w:hAnsi="Arial Nova" w:cs="Times New Roman"/>
          <w:sz w:val="24"/>
          <w:szCs w:val="24"/>
          <w:lang w:eastAsia="fr-FR"/>
        </w:rPr>
        <w:t>L</w:t>
      </w:r>
      <w:r w:rsidR="003626A4">
        <w:rPr>
          <w:rFonts w:ascii="Arial Nova" w:eastAsia="Times New Roman" w:hAnsi="Arial Nova" w:cs="Times New Roman"/>
          <w:sz w:val="24"/>
          <w:szCs w:val="24"/>
          <w:lang w:eastAsia="fr-FR"/>
        </w:rPr>
        <w:t>a société ___</w:t>
      </w:r>
      <w:r w:rsidR="003807CD" w:rsidRPr="003807CD">
        <w:rPr>
          <w:rFonts w:ascii="Arial Nova" w:eastAsia="Times New Roman" w:hAnsi="Arial Nova" w:cs="Times New Roman"/>
          <w:sz w:val="24"/>
          <w:szCs w:val="24"/>
          <w:lang w:eastAsia="fr-FR"/>
        </w:rPr>
        <w:t xml:space="preserve"> procède aux formalités de dépôt conformément aux </w:t>
      </w:r>
      <w:hyperlink r:id="rId8" w:anchor="I135552')" w:tooltip="lien" w:history="1">
        <w:r w:rsidR="003807CD" w:rsidRPr="003807CD">
          <w:rPr>
            <w:rFonts w:ascii="Arial Nova" w:eastAsia="Times New Roman" w:hAnsi="Arial Nova" w:cs="Times New Roman"/>
            <w:color w:val="0000FF"/>
            <w:sz w:val="24"/>
            <w:szCs w:val="24"/>
            <w:u w:val="single"/>
            <w:lang w:eastAsia="fr-FR"/>
          </w:rPr>
          <w:t>articles L.2231-5-1</w:t>
        </w:r>
      </w:hyperlink>
      <w:r w:rsidR="003807CD" w:rsidRPr="003807CD">
        <w:rPr>
          <w:rFonts w:ascii="Arial Nova" w:eastAsia="Times New Roman" w:hAnsi="Arial Nova" w:cs="Times New Roman"/>
          <w:sz w:val="24"/>
          <w:szCs w:val="24"/>
          <w:lang w:eastAsia="fr-FR"/>
        </w:rPr>
        <w:t xml:space="preserve">, </w:t>
      </w:r>
      <w:hyperlink r:id="rId9" w:anchor="I23263')" w:tooltip="lien" w:history="1">
        <w:r w:rsidR="003807CD" w:rsidRPr="003807CD">
          <w:rPr>
            <w:rFonts w:ascii="Arial Nova" w:eastAsia="Times New Roman" w:hAnsi="Arial Nova" w:cs="Times New Roman"/>
            <w:color w:val="0000FF"/>
            <w:sz w:val="24"/>
            <w:szCs w:val="24"/>
            <w:u w:val="single"/>
            <w:lang w:eastAsia="fr-FR"/>
          </w:rPr>
          <w:t>L.2231-6</w:t>
        </w:r>
      </w:hyperlink>
      <w:r w:rsidR="003807CD" w:rsidRPr="003807CD">
        <w:rPr>
          <w:rFonts w:ascii="Arial Nova" w:eastAsia="Times New Roman" w:hAnsi="Arial Nova" w:cs="Times New Roman"/>
          <w:sz w:val="24"/>
          <w:szCs w:val="24"/>
          <w:lang w:eastAsia="fr-FR"/>
        </w:rPr>
        <w:t xml:space="preserve"> et </w:t>
      </w:r>
      <w:hyperlink r:id="rId10" w:anchor="I135683')" w:tooltip="lien" w:history="1">
        <w:r w:rsidR="003807CD" w:rsidRPr="003807CD">
          <w:rPr>
            <w:rFonts w:ascii="Arial Nova" w:eastAsia="Times New Roman" w:hAnsi="Arial Nova" w:cs="Times New Roman"/>
            <w:color w:val="0000FF"/>
            <w:sz w:val="24"/>
            <w:szCs w:val="24"/>
            <w:u w:val="single"/>
            <w:lang w:eastAsia="fr-FR"/>
          </w:rPr>
          <w:t>D.2231-2 et suivants du Code du travail</w:t>
        </w:r>
      </w:hyperlink>
      <w:r w:rsidR="003807CD" w:rsidRPr="003807CD">
        <w:rPr>
          <w:rFonts w:ascii="Arial Nova" w:eastAsia="Times New Roman" w:hAnsi="Arial Nova" w:cs="Times New Roman"/>
          <w:sz w:val="24"/>
          <w:szCs w:val="24"/>
          <w:lang w:eastAsia="fr-FR"/>
        </w:rPr>
        <w:t>.</w:t>
      </w:r>
    </w:p>
    <w:p w14:paraId="06A89064" w14:textId="77777777"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Il est également procédé à la publicité du présent accord conformément aux </w:t>
      </w:r>
      <w:hyperlink r:id="rId11" w:anchor="I31118')" w:tooltip="lien" w:history="1">
        <w:r w:rsidRPr="003807CD">
          <w:rPr>
            <w:rFonts w:ascii="Arial Nova" w:eastAsia="Times New Roman" w:hAnsi="Arial Nova" w:cs="Times New Roman"/>
            <w:color w:val="0000FF"/>
            <w:sz w:val="24"/>
            <w:szCs w:val="24"/>
            <w:u w:val="single"/>
            <w:lang w:eastAsia="fr-FR"/>
          </w:rPr>
          <w:t>articles R.2262-1 et suivants du Code du travail</w:t>
        </w:r>
      </w:hyperlink>
      <w:r w:rsidRPr="003807CD">
        <w:rPr>
          <w:rFonts w:ascii="Arial Nova" w:eastAsia="Times New Roman" w:hAnsi="Arial Nova" w:cs="Times New Roman"/>
          <w:sz w:val="24"/>
          <w:szCs w:val="24"/>
          <w:lang w:eastAsia="fr-FR"/>
        </w:rPr>
        <w:t>.</w:t>
      </w:r>
    </w:p>
    <w:p w14:paraId="0BB7EDF9" w14:textId="7847240D"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b/>
          <w:bCs/>
          <w:sz w:val="24"/>
          <w:szCs w:val="24"/>
          <w:lang w:eastAsia="fr-FR"/>
        </w:rPr>
        <w:t xml:space="preserve">Article </w:t>
      </w:r>
      <w:r w:rsidR="0048683F">
        <w:rPr>
          <w:rFonts w:ascii="Arial Nova" w:eastAsia="Times New Roman" w:hAnsi="Arial Nova" w:cs="Times New Roman"/>
          <w:b/>
          <w:bCs/>
          <w:sz w:val="24"/>
          <w:szCs w:val="24"/>
          <w:lang w:eastAsia="fr-FR"/>
        </w:rPr>
        <w:t>7</w:t>
      </w:r>
      <w:r w:rsidRPr="003807CD">
        <w:rPr>
          <w:rFonts w:ascii="Arial Nova" w:eastAsia="Times New Roman" w:hAnsi="Arial Nova" w:cs="Times New Roman"/>
          <w:b/>
          <w:bCs/>
          <w:sz w:val="24"/>
          <w:szCs w:val="24"/>
          <w:lang w:eastAsia="fr-FR"/>
        </w:rPr>
        <w:t xml:space="preserve"> - Révision de l'accord</w:t>
      </w:r>
    </w:p>
    <w:p w14:paraId="2A31324A" w14:textId="77777777"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Chaque partie signataire pourra demander la révision du présent accord conformément à </w:t>
      </w:r>
      <w:hyperlink r:id="rId12" w:anchor="I127166')" w:tooltip="lien" w:history="1">
        <w:r w:rsidRPr="003807CD">
          <w:rPr>
            <w:rFonts w:ascii="Arial Nova" w:eastAsia="Times New Roman" w:hAnsi="Arial Nova" w:cs="Times New Roman"/>
            <w:color w:val="0000FF"/>
            <w:sz w:val="24"/>
            <w:szCs w:val="24"/>
            <w:u w:val="single"/>
            <w:lang w:eastAsia="fr-FR"/>
          </w:rPr>
          <w:t>l'article L.2261-7-1 du Code du travail</w:t>
        </w:r>
      </w:hyperlink>
      <w:r w:rsidRPr="003807CD">
        <w:rPr>
          <w:rFonts w:ascii="Arial Nova" w:eastAsia="Times New Roman" w:hAnsi="Arial Nova" w:cs="Times New Roman"/>
          <w:sz w:val="24"/>
          <w:szCs w:val="24"/>
          <w:lang w:eastAsia="fr-FR"/>
        </w:rPr>
        <w:t>.</w:t>
      </w:r>
    </w:p>
    <w:p w14:paraId="3C6309A4" w14:textId="5E57362B" w:rsidR="003807CD" w:rsidRPr="003807CD" w:rsidRDefault="003807CD" w:rsidP="003807CD">
      <w:pPr>
        <w:spacing w:before="100" w:beforeAutospacing="1" w:after="100" w:afterAutospacing="1" w:line="240" w:lineRule="auto"/>
        <w:rPr>
          <w:rFonts w:ascii="Arial Nova" w:eastAsia="Times New Roman" w:hAnsi="Arial Nova" w:cs="Times New Roman"/>
          <w:sz w:val="24"/>
          <w:szCs w:val="24"/>
          <w:lang w:eastAsia="fr-FR"/>
        </w:rPr>
      </w:pPr>
      <w:r w:rsidRPr="003807CD">
        <w:rPr>
          <w:rFonts w:ascii="Arial Nova" w:eastAsia="Times New Roman" w:hAnsi="Arial Nova" w:cs="Times New Roman"/>
          <w:sz w:val="24"/>
          <w:szCs w:val="24"/>
          <w:lang w:eastAsia="fr-FR"/>
        </w:rPr>
        <w:t xml:space="preserve">Fait à </w:t>
      </w:r>
      <w:r w:rsidR="00385589">
        <w:rPr>
          <w:rFonts w:ascii="Arial Nova" w:eastAsia="Times New Roman" w:hAnsi="Arial Nova" w:cs="Times New Roman"/>
          <w:sz w:val="24"/>
          <w:szCs w:val="24"/>
          <w:lang w:eastAsia="fr-FR"/>
        </w:rPr>
        <w:t>______</w:t>
      </w:r>
      <w:r w:rsidRPr="003807CD">
        <w:rPr>
          <w:rFonts w:ascii="Arial Nova" w:eastAsia="Times New Roman" w:hAnsi="Arial Nova" w:cs="Times New Roman"/>
          <w:sz w:val="24"/>
          <w:szCs w:val="24"/>
          <w:lang w:eastAsia="fr-FR"/>
        </w:rPr>
        <w:t xml:space="preserve">, le </w:t>
      </w:r>
      <w:r w:rsidR="00385589">
        <w:rPr>
          <w:rFonts w:ascii="Arial Nova" w:eastAsia="Times New Roman" w:hAnsi="Arial Nova" w:cs="Times New Roman"/>
          <w:sz w:val="24"/>
          <w:szCs w:val="24"/>
          <w:lang w:eastAsia="fr-FR"/>
        </w:rPr>
        <w:t>xx/xx</w:t>
      </w:r>
      <w:r w:rsidRPr="003807CD">
        <w:rPr>
          <w:rFonts w:ascii="Arial Nova" w:eastAsia="Times New Roman" w:hAnsi="Arial Nova" w:cs="Times New Roman"/>
          <w:sz w:val="24"/>
          <w:szCs w:val="24"/>
          <w:lang w:eastAsia="fr-FR"/>
        </w:rPr>
        <w:t>/2020.</w:t>
      </w:r>
    </w:p>
    <w:p w14:paraId="5CA5AC0E" w14:textId="77777777" w:rsidR="009F2963" w:rsidRDefault="009F2963" w:rsidP="0055438A">
      <w:pPr>
        <w:rPr>
          <w:rFonts w:ascii="Arial Nova" w:hAnsi="Arial Nova" w:cs="Arial"/>
          <w:b/>
          <w:sz w:val="24"/>
          <w:szCs w:val="24"/>
        </w:rPr>
      </w:pPr>
    </w:p>
    <w:p w14:paraId="77481DE3" w14:textId="6207B488" w:rsidR="0055438A" w:rsidRPr="0055438A" w:rsidRDefault="0055438A" w:rsidP="0055438A">
      <w:pPr>
        <w:rPr>
          <w:rFonts w:ascii="Arial Nova" w:hAnsi="Arial Nova" w:cs="Arial"/>
          <w:b/>
          <w:sz w:val="24"/>
          <w:szCs w:val="24"/>
        </w:rPr>
      </w:pPr>
      <w:r w:rsidRPr="0055438A">
        <w:rPr>
          <w:rFonts w:ascii="Arial Nova" w:hAnsi="Arial Nova" w:cs="Arial"/>
          <w:b/>
          <w:sz w:val="24"/>
          <w:szCs w:val="24"/>
        </w:rPr>
        <w:t xml:space="preserve">Signature des parties : </w:t>
      </w:r>
    </w:p>
    <w:p w14:paraId="24AF7731" w14:textId="77777777" w:rsidR="0055438A" w:rsidRPr="0055438A" w:rsidRDefault="0055438A" w:rsidP="0055438A">
      <w:pPr>
        <w:rPr>
          <w:rFonts w:ascii="Arial Nova" w:hAnsi="Arial Nova" w:cs="Arial"/>
          <w:sz w:val="24"/>
          <w:szCs w:val="24"/>
        </w:rPr>
      </w:pPr>
    </w:p>
    <w:p w14:paraId="7A7C51AA" w14:textId="77777777" w:rsidR="0055438A" w:rsidRPr="0055438A" w:rsidRDefault="0055438A" w:rsidP="0055438A">
      <w:pPr>
        <w:rPr>
          <w:rFonts w:ascii="Arial Nova" w:hAnsi="Arial Nova" w:cs="Arial"/>
          <w:sz w:val="24"/>
          <w:szCs w:val="24"/>
        </w:rPr>
      </w:pPr>
    </w:p>
    <w:p w14:paraId="0E55CFD0" w14:textId="77777777" w:rsidR="0055438A" w:rsidRPr="0055438A" w:rsidRDefault="0055438A" w:rsidP="0055438A">
      <w:pPr>
        <w:rPr>
          <w:rFonts w:ascii="Arial Nova" w:hAnsi="Arial Nova" w:cs="Arial"/>
          <w:sz w:val="24"/>
          <w:szCs w:val="24"/>
        </w:rPr>
      </w:pPr>
    </w:p>
    <w:p w14:paraId="075C718D" w14:textId="2864A1B8" w:rsidR="0055438A" w:rsidRPr="0055438A" w:rsidRDefault="0055438A" w:rsidP="0055438A">
      <w:pPr>
        <w:rPr>
          <w:rFonts w:ascii="Arial Nova" w:hAnsi="Arial Nova" w:cs="Arial"/>
          <w:sz w:val="24"/>
          <w:szCs w:val="24"/>
        </w:rPr>
      </w:pPr>
      <w:r w:rsidRPr="0055438A">
        <w:rPr>
          <w:rFonts w:ascii="Arial Nova" w:hAnsi="Arial Nova" w:cs="Arial"/>
          <w:sz w:val="24"/>
          <w:szCs w:val="24"/>
        </w:rPr>
        <w:t xml:space="preserve">Représentant Employeur </w:t>
      </w:r>
      <w:r w:rsidRPr="0055438A">
        <w:rPr>
          <w:rFonts w:ascii="Arial Nova" w:hAnsi="Arial Nova" w:cs="Arial"/>
          <w:sz w:val="24"/>
          <w:szCs w:val="24"/>
        </w:rPr>
        <w:tab/>
      </w:r>
      <w:r w:rsidRPr="0055438A">
        <w:rPr>
          <w:rFonts w:ascii="Arial Nova" w:hAnsi="Arial Nova" w:cs="Arial"/>
          <w:sz w:val="24"/>
          <w:szCs w:val="24"/>
        </w:rPr>
        <w:tab/>
      </w:r>
      <w:r w:rsidRPr="0055438A">
        <w:rPr>
          <w:rFonts w:ascii="Arial Nova" w:hAnsi="Arial Nova" w:cs="Arial"/>
          <w:sz w:val="24"/>
          <w:szCs w:val="24"/>
        </w:rPr>
        <w:tab/>
      </w:r>
      <w:r w:rsidRPr="0055438A">
        <w:rPr>
          <w:rFonts w:ascii="Arial Nova" w:hAnsi="Arial Nova" w:cs="Arial"/>
          <w:sz w:val="24"/>
          <w:szCs w:val="24"/>
        </w:rPr>
        <w:tab/>
        <w:t xml:space="preserve">Représentant des salariés </w:t>
      </w:r>
    </w:p>
    <w:p w14:paraId="7C4F97F5" w14:textId="77777777" w:rsidR="00374F8E" w:rsidRPr="0055438A" w:rsidRDefault="009A1742">
      <w:pPr>
        <w:rPr>
          <w:rFonts w:ascii="Arial Nova" w:hAnsi="Arial Nova"/>
          <w:sz w:val="24"/>
          <w:szCs w:val="24"/>
        </w:rPr>
      </w:pPr>
    </w:p>
    <w:sectPr w:rsidR="00374F8E" w:rsidRPr="0055438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C284E" w14:textId="77777777" w:rsidR="009A1742" w:rsidRDefault="009A1742" w:rsidP="00A25366">
      <w:pPr>
        <w:spacing w:after="0" w:line="240" w:lineRule="auto"/>
      </w:pPr>
      <w:r>
        <w:separator/>
      </w:r>
    </w:p>
  </w:endnote>
  <w:endnote w:type="continuationSeparator" w:id="0">
    <w:p w14:paraId="546D710A" w14:textId="77777777" w:rsidR="009A1742" w:rsidRDefault="009A1742" w:rsidP="00A2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084381"/>
      <w:docPartObj>
        <w:docPartGallery w:val="Page Numbers (Bottom of Page)"/>
        <w:docPartUnique/>
      </w:docPartObj>
    </w:sdtPr>
    <w:sdtEndPr/>
    <w:sdtContent>
      <w:p w14:paraId="06CBEBE8" w14:textId="40F14806" w:rsidR="009F2963" w:rsidRDefault="009F2963">
        <w:pPr>
          <w:pStyle w:val="Pieddepage"/>
          <w:jc w:val="center"/>
        </w:pPr>
        <w:r>
          <w:fldChar w:fldCharType="begin"/>
        </w:r>
        <w:r>
          <w:instrText>PAGE   \* MERGEFORMAT</w:instrText>
        </w:r>
        <w:r>
          <w:fldChar w:fldCharType="separate"/>
        </w:r>
        <w:r>
          <w:t>2</w:t>
        </w:r>
        <w:r>
          <w:fldChar w:fldCharType="end"/>
        </w:r>
      </w:p>
    </w:sdtContent>
  </w:sdt>
  <w:p w14:paraId="61F38829" w14:textId="77777777" w:rsidR="009F2963" w:rsidRDefault="009F29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DCD6" w14:textId="77777777" w:rsidR="009A1742" w:rsidRDefault="009A1742" w:rsidP="00A25366">
      <w:pPr>
        <w:spacing w:after="0" w:line="240" w:lineRule="auto"/>
      </w:pPr>
      <w:r>
        <w:separator/>
      </w:r>
    </w:p>
  </w:footnote>
  <w:footnote w:type="continuationSeparator" w:id="0">
    <w:p w14:paraId="24603AC8" w14:textId="77777777" w:rsidR="009A1742" w:rsidRDefault="009A1742" w:rsidP="00A25366">
      <w:pPr>
        <w:spacing w:after="0" w:line="240" w:lineRule="auto"/>
      </w:pPr>
      <w:r>
        <w:continuationSeparator/>
      </w:r>
    </w:p>
  </w:footnote>
  <w:footnote w:id="1">
    <w:p w14:paraId="5C97F5FE" w14:textId="77777777" w:rsidR="00807C13" w:rsidRDefault="00807C13" w:rsidP="00807C13">
      <w:pPr>
        <w:pStyle w:val="Notedebasdepage"/>
      </w:pPr>
      <w:r>
        <w:rPr>
          <w:rStyle w:val="Appelnotedebasdep"/>
        </w:rPr>
        <w:footnoteRef/>
      </w:r>
      <w:r>
        <w:t xml:space="preserve"> 1 jour franc minimum</w:t>
      </w:r>
    </w:p>
  </w:footnote>
  <w:footnote w:id="2">
    <w:p w14:paraId="49A81EB2" w14:textId="6CC203B1" w:rsidR="00A25366" w:rsidRDefault="00A25366">
      <w:pPr>
        <w:pStyle w:val="Notedebasdepage"/>
      </w:pPr>
      <w:r>
        <w:rPr>
          <w:rStyle w:val="Appelnotedebasdep"/>
        </w:rPr>
        <w:footnoteRef/>
      </w:r>
      <w:r>
        <w:t xml:space="preserve"> Maximum 6 jours ouvrables ou 5 jours ouvrés</w:t>
      </w:r>
    </w:p>
  </w:footnote>
  <w:footnote w:id="3">
    <w:p w14:paraId="1D8D932D" w14:textId="77777777" w:rsidR="00A25366" w:rsidRDefault="00A25366" w:rsidP="00A25366">
      <w:pPr>
        <w:pStyle w:val="Notedebasdepage"/>
      </w:pPr>
      <w:r>
        <w:rPr>
          <w:rStyle w:val="Appelnotedebasdep"/>
        </w:rPr>
        <w:footnoteRef/>
      </w:r>
      <w:r>
        <w:t xml:space="preserve"> Maximum 6 jours ouvrables ou 5 jours ouvrés</w:t>
      </w:r>
    </w:p>
  </w:footnote>
  <w:footnote w:id="4">
    <w:p w14:paraId="49B3966A" w14:textId="52225BB3" w:rsidR="00D233D4" w:rsidRDefault="00D233D4">
      <w:pPr>
        <w:pStyle w:val="Notedebasdepage"/>
      </w:pPr>
      <w:r>
        <w:rPr>
          <w:rStyle w:val="Appelnotedebasdep"/>
        </w:rPr>
        <w:footnoteRef/>
      </w:r>
      <w:r>
        <w:t xml:space="preserve"> 1 jour franc minimum</w:t>
      </w:r>
    </w:p>
  </w:footnote>
  <w:footnote w:id="5">
    <w:p w14:paraId="3D89991E" w14:textId="34000DF1" w:rsidR="00406B50" w:rsidRDefault="00406B50" w:rsidP="00406B50">
      <w:pPr>
        <w:pStyle w:val="Notedebasdepage"/>
      </w:pPr>
      <w:r>
        <w:rPr>
          <w:rStyle w:val="Appelnotedebasdep"/>
        </w:rPr>
        <w:footnoteRef/>
      </w:r>
      <w:r>
        <w:t xml:space="preserve"> Maximum 10 jours </w:t>
      </w:r>
    </w:p>
  </w:footnote>
  <w:footnote w:id="6">
    <w:p w14:paraId="2343187A" w14:textId="6FC1E085" w:rsidR="00406B50" w:rsidRDefault="00406B50" w:rsidP="00406B50">
      <w:pPr>
        <w:pStyle w:val="Notedebasdepage"/>
      </w:pPr>
      <w:r>
        <w:rPr>
          <w:rStyle w:val="Appelnotedebasdep"/>
        </w:rPr>
        <w:footnoteRef/>
      </w:r>
      <w:r>
        <w:t xml:space="preserve"> Maximum 10 </w:t>
      </w:r>
      <w:r w:rsidR="00DF0025">
        <w:t>jours</w:t>
      </w:r>
    </w:p>
  </w:footnote>
  <w:footnote w:id="7">
    <w:p w14:paraId="367EE315" w14:textId="31E96ABA" w:rsidR="00A81979" w:rsidRPr="00A81979" w:rsidRDefault="00A81979" w:rsidP="00A81979">
      <w:pPr>
        <w:pStyle w:val="Normal1"/>
        <w:spacing w:line="276" w:lineRule="auto"/>
        <w:rPr>
          <w:sz w:val="16"/>
          <w:szCs w:val="16"/>
        </w:rPr>
      </w:pPr>
      <w:r w:rsidRPr="00A81979">
        <w:rPr>
          <w:rStyle w:val="Appelnotedebasdep"/>
          <w:sz w:val="16"/>
          <w:szCs w:val="16"/>
        </w:rPr>
        <w:footnoteRef/>
      </w:r>
      <w:r w:rsidRPr="00A81979">
        <w:rPr>
          <w:sz w:val="16"/>
          <w:szCs w:val="16"/>
        </w:rPr>
        <w:t xml:space="preserve"> </w:t>
      </w:r>
      <w:r w:rsidRPr="00A81979">
        <w:rPr>
          <w:i/>
          <w:sz w:val="16"/>
          <w:szCs w:val="16"/>
        </w:rPr>
        <w:t xml:space="preserve">S’il est conclu à durée indéterminée, l’accord d’entreprise devra prévoir les conditions de suivi et comporter des clauses de </w:t>
      </w:r>
      <w:r w:rsidRPr="00A81979">
        <w:rPr>
          <w:i/>
          <w:sz w:val="16"/>
          <w:szCs w:val="16"/>
        </w:rPr>
        <w:t>rendez vous </w:t>
      </w:r>
      <w:r w:rsidRPr="00A81979">
        <w:rPr>
          <w:i/>
          <w:sz w:val="16"/>
          <w:szCs w:val="16"/>
        </w:rPr>
        <w:t xml:space="preserve">: </w:t>
      </w:r>
      <w:r w:rsidRPr="00A81979">
        <w:rPr>
          <w:sz w:val="16"/>
          <w:szCs w:val="16"/>
        </w:rPr>
        <w:t xml:space="preserve"> « Les parties décident de :</w:t>
      </w:r>
    </w:p>
    <w:p w14:paraId="3CDA5F3E" w14:textId="77777777" w:rsidR="00A81979" w:rsidRPr="00A81979" w:rsidRDefault="00A81979" w:rsidP="00A81979">
      <w:pPr>
        <w:pStyle w:val="Pucen2"/>
        <w:tabs>
          <w:tab w:val="clear" w:pos="360"/>
          <w:tab w:val="clear" w:pos="720"/>
          <w:tab w:val="clear" w:pos="1440"/>
          <w:tab w:val="left" w:pos="708"/>
        </w:tabs>
        <w:spacing w:before="0" w:after="0" w:line="276" w:lineRule="auto"/>
        <w:rPr>
          <w:b w:val="0"/>
          <w:bCs/>
          <w:sz w:val="16"/>
          <w:szCs w:val="16"/>
        </w:rPr>
      </w:pPr>
      <w:r w:rsidRPr="00A81979">
        <w:rPr>
          <w:b w:val="0"/>
          <w:bCs/>
          <w:sz w:val="16"/>
          <w:szCs w:val="16"/>
        </w:rPr>
        <w:t>se réunir tous les ___ mois (ou ans) pour faire un point sur l’application de l’accord ;</w:t>
      </w:r>
    </w:p>
    <w:p w14:paraId="2084935C" w14:textId="77777777" w:rsidR="00A81979" w:rsidRPr="00A81979" w:rsidRDefault="00A81979" w:rsidP="00A81979">
      <w:pPr>
        <w:pStyle w:val="Pucen2"/>
        <w:tabs>
          <w:tab w:val="clear" w:pos="360"/>
          <w:tab w:val="clear" w:pos="720"/>
          <w:tab w:val="clear" w:pos="1440"/>
          <w:tab w:val="left" w:pos="708"/>
        </w:tabs>
        <w:spacing w:before="0" w:after="0" w:line="276" w:lineRule="auto"/>
        <w:rPr>
          <w:b w:val="0"/>
          <w:bCs/>
          <w:sz w:val="16"/>
          <w:szCs w:val="16"/>
        </w:rPr>
      </w:pPr>
      <w:r w:rsidRPr="00A81979">
        <w:rPr>
          <w:b w:val="0"/>
          <w:bCs/>
          <w:sz w:val="16"/>
          <w:szCs w:val="16"/>
        </w:rPr>
        <w:t>d’établir un bilan à mi étape de l’application de l’accord (</w:t>
      </w:r>
      <w:r w:rsidRPr="00A81979">
        <w:rPr>
          <w:b w:val="0"/>
          <w:bCs/>
          <w:i/>
          <w:sz w:val="16"/>
          <w:szCs w:val="16"/>
        </w:rPr>
        <w:t>ou autre moment décidé par l’accord</w:t>
      </w:r>
      <w:r w:rsidRPr="00A81979">
        <w:rPr>
          <w:b w:val="0"/>
          <w:bCs/>
          <w:sz w:val="16"/>
          <w:szCs w:val="16"/>
        </w:rPr>
        <w:t>) ;</w:t>
      </w:r>
    </w:p>
    <w:p w14:paraId="1915EEFD" w14:textId="77777777" w:rsidR="00A81979" w:rsidRPr="00A81979" w:rsidRDefault="00A81979" w:rsidP="00A81979">
      <w:pPr>
        <w:pStyle w:val="Pucen2"/>
        <w:tabs>
          <w:tab w:val="clear" w:pos="360"/>
          <w:tab w:val="clear" w:pos="720"/>
          <w:tab w:val="clear" w:pos="1440"/>
          <w:tab w:val="left" w:pos="708"/>
        </w:tabs>
        <w:spacing w:before="0" w:line="276" w:lineRule="auto"/>
        <w:rPr>
          <w:b w:val="0"/>
          <w:bCs/>
          <w:sz w:val="16"/>
          <w:szCs w:val="16"/>
        </w:rPr>
      </w:pPr>
      <w:r w:rsidRPr="00A81979">
        <w:rPr>
          <w:b w:val="0"/>
          <w:bCs/>
          <w:sz w:val="16"/>
          <w:szCs w:val="16"/>
        </w:rPr>
        <w:t>… »</w:t>
      </w:r>
    </w:p>
    <w:p w14:paraId="4B025AA6" w14:textId="797E2D15" w:rsidR="00A81979" w:rsidRDefault="00A8197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13E"/>
    <w:multiLevelType w:val="multilevel"/>
    <w:tmpl w:val="948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6D0D"/>
    <w:multiLevelType w:val="hybridMultilevel"/>
    <w:tmpl w:val="A9EEAD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BB34E0"/>
    <w:multiLevelType w:val="multilevel"/>
    <w:tmpl w:val="8B4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F686E"/>
    <w:multiLevelType w:val="multilevel"/>
    <w:tmpl w:val="48C6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038A2"/>
    <w:multiLevelType w:val="multilevel"/>
    <w:tmpl w:val="D66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A15D9"/>
    <w:multiLevelType w:val="multilevel"/>
    <w:tmpl w:val="B4A2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E2B8B"/>
    <w:multiLevelType w:val="multilevel"/>
    <w:tmpl w:val="74CA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A7428"/>
    <w:multiLevelType w:val="hybridMultilevel"/>
    <w:tmpl w:val="D90E9410"/>
    <w:lvl w:ilvl="0" w:tplc="9398C030">
      <w:start w:val="1"/>
      <w:numFmt w:val="bullet"/>
      <w:pStyle w:val="Pucen1"/>
      <w:lvlText w:val=""/>
      <w:lvlJc w:val="left"/>
      <w:pPr>
        <w:ind w:left="720" w:hanging="360"/>
      </w:pPr>
      <w:rPr>
        <w:rFonts w:ascii="Symbol" w:hAnsi="Symbol" w:hint="default"/>
        <w:sz w:val="22"/>
      </w:rPr>
    </w:lvl>
    <w:lvl w:ilvl="1" w:tplc="DFFEB66E">
      <w:start w:val="1"/>
      <w:numFmt w:val="bullet"/>
      <w:pStyle w:val="Pucen2"/>
      <w:lvlText w:val="o"/>
      <w:lvlJc w:val="left"/>
      <w:pPr>
        <w:ind w:left="5322" w:hanging="360"/>
      </w:pPr>
      <w:rPr>
        <w:rFonts w:ascii="Courier New" w:hAnsi="Courier New" w:cs="Courier New" w:hint="default"/>
      </w:rPr>
    </w:lvl>
    <w:lvl w:ilvl="2" w:tplc="BE1A9D6A">
      <w:start w:val="1"/>
      <w:numFmt w:val="bullet"/>
      <w:pStyle w:val="P1-1-1"/>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CD"/>
    <w:rsid w:val="00046143"/>
    <w:rsid w:val="000664C0"/>
    <w:rsid w:val="001676A6"/>
    <w:rsid w:val="00201D4E"/>
    <w:rsid w:val="002421D4"/>
    <w:rsid w:val="00271E47"/>
    <w:rsid w:val="003211B4"/>
    <w:rsid w:val="003626A4"/>
    <w:rsid w:val="003807CD"/>
    <w:rsid w:val="00385589"/>
    <w:rsid w:val="00406B50"/>
    <w:rsid w:val="0048683F"/>
    <w:rsid w:val="00535695"/>
    <w:rsid w:val="0055438A"/>
    <w:rsid w:val="00595C11"/>
    <w:rsid w:val="005B7929"/>
    <w:rsid w:val="00676EB5"/>
    <w:rsid w:val="00807C13"/>
    <w:rsid w:val="00950265"/>
    <w:rsid w:val="009836D1"/>
    <w:rsid w:val="009A1742"/>
    <w:rsid w:val="009F2963"/>
    <w:rsid w:val="00A25366"/>
    <w:rsid w:val="00A81979"/>
    <w:rsid w:val="00AE31C6"/>
    <w:rsid w:val="00B0449E"/>
    <w:rsid w:val="00B87FA9"/>
    <w:rsid w:val="00C26FFE"/>
    <w:rsid w:val="00C71A9C"/>
    <w:rsid w:val="00D233D4"/>
    <w:rsid w:val="00DF0025"/>
    <w:rsid w:val="00ED7FC4"/>
    <w:rsid w:val="00EF7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ACD0"/>
  <w15:chartTrackingRefBased/>
  <w15:docId w15:val="{BB03EE36-9FF5-4C7E-9EAA-A77B4354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07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3807CD"/>
  </w:style>
  <w:style w:type="paragraph" w:customStyle="1" w:styleId="d1">
    <w:name w:val="d1"/>
    <w:basedOn w:val="Normal"/>
    <w:rsid w:val="003807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07CD"/>
    <w:rPr>
      <w:b/>
      <w:bCs/>
    </w:rPr>
  </w:style>
  <w:style w:type="character" w:styleId="Lienhypertexte">
    <w:name w:val="Hyperlink"/>
    <w:basedOn w:val="Policepardfaut"/>
    <w:uiPriority w:val="99"/>
    <w:unhideWhenUsed/>
    <w:rsid w:val="003807CD"/>
    <w:rPr>
      <w:color w:val="0000FF"/>
      <w:u w:val="single"/>
    </w:rPr>
  </w:style>
  <w:style w:type="character" w:customStyle="1" w:styleId="mailaddresscontainer">
    <w:name w:val="mailaddresscontainer"/>
    <w:basedOn w:val="Policepardfaut"/>
    <w:rsid w:val="003807CD"/>
  </w:style>
  <w:style w:type="character" w:styleId="Mentionnonrsolue">
    <w:name w:val="Unresolved Mention"/>
    <w:basedOn w:val="Policepardfaut"/>
    <w:uiPriority w:val="99"/>
    <w:semiHidden/>
    <w:unhideWhenUsed/>
    <w:rsid w:val="003807CD"/>
    <w:rPr>
      <w:color w:val="605E5C"/>
      <w:shd w:val="clear" w:color="auto" w:fill="E1DFDD"/>
    </w:rPr>
  </w:style>
  <w:style w:type="paragraph" w:styleId="Notedebasdepage">
    <w:name w:val="footnote text"/>
    <w:basedOn w:val="Normal"/>
    <w:link w:val="NotedebasdepageCar"/>
    <w:uiPriority w:val="99"/>
    <w:semiHidden/>
    <w:unhideWhenUsed/>
    <w:rsid w:val="00A253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5366"/>
    <w:rPr>
      <w:sz w:val="20"/>
      <w:szCs w:val="20"/>
    </w:rPr>
  </w:style>
  <w:style w:type="character" w:styleId="Appelnotedebasdep">
    <w:name w:val="footnote reference"/>
    <w:basedOn w:val="Policepardfaut"/>
    <w:semiHidden/>
    <w:unhideWhenUsed/>
    <w:rsid w:val="00A25366"/>
    <w:rPr>
      <w:vertAlign w:val="superscript"/>
    </w:rPr>
  </w:style>
  <w:style w:type="character" w:customStyle="1" w:styleId="Normal1Car">
    <w:name w:val="*Normal 1 Car"/>
    <w:basedOn w:val="Policepardfaut"/>
    <w:link w:val="Normal1"/>
    <w:locked/>
    <w:rsid w:val="00A81979"/>
    <w:rPr>
      <w:rFonts w:ascii="Arial" w:eastAsia="Times New Roman" w:hAnsi="Arial" w:cs="Arial"/>
      <w:sz w:val="20"/>
      <w:szCs w:val="20"/>
      <w:lang w:eastAsia="fr-FR"/>
    </w:rPr>
  </w:style>
  <w:style w:type="paragraph" w:customStyle="1" w:styleId="Normal1">
    <w:name w:val="*Normal 1"/>
    <w:basedOn w:val="Normal"/>
    <w:link w:val="Normal1Car"/>
    <w:qFormat/>
    <w:rsid w:val="00A81979"/>
    <w:pPr>
      <w:spacing w:before="60" w:after="60" w:line="240" w:lineRule="auto"/>
      <w:jc w:val="both"/>
    </w:pPr>
    <w:rPr>
      <w:rFonts w:ascii="Arial" w:eastAsia="Times New Roman" w:hAnsi="Arial" w:cs="Arial"/>
      <w:sz w:val="20"/>
      <w:szCs w:val="20"/>
      <w:lang w:eastAsia="fr-FR"/>
    </w:rPr>
  </w:style>
  <w:style w:type="paragraph" w:customStyle="1" w:styleId="Pucen1">
    <w:name w:val="Puce n°1"/>
    <w:basedOn w:val="Normal1"/>
    <w:qFormat/>
    <w:rsid w:val="00A81979"/>
    <w:pPr>
      <w:numPr>
        <w:numId w:val="7"/>
      </w:numPr>
      <w:tabs>
        <w:tab w:val="num" w:pos="360"/>
        <w:tab w:val="num" w:pos="720"/>
      </w:tabs>
      <w:spacing w:before="180"/>
      <w:ind w:left="709" w:hanging="284"/>
    </w:pPr>
    <w:rPr>
      <w:b/>
    </w:rPr>
  </w:style>
  <w:style w:type="paragraph" w:customStyle="1" w:styleId="Pucen2">
    <w:name w:val="Puce n°2"/>
    <w:basedOn w:val="Pucen1"/>
    <w:qFormat/>
    <w:rsid w:val="00A81979"/>
    <w:pPr>
      <w:numPr>
        <w:ilvl w:val="1"/>
      </w:numPr>
      <w:tabs>
        <w:tab w:val="num" w:pos="360"/>
        <w:tab w:val="num" w:pos="720"/>
        <w:tab w:val="num" w:pos="1440"/>
      </w:tabs>
      <w:ind w:left="993" w:hanging="284"/>
    </w:pPr>
  </w:style>
  <w:style w:type="paragraph" w:customStyle="1" w:styleId="P1-1-1">
    <w:name w:val="P1-1-1"/>
    <w:basedOn w:val="Pucen2"/>
    <w:rsid w:val="00A81979"/>
    <w:pPr>
      <w:numPr>
        <w:ilvl w:val="2"/>
      </w:numPr>
      <w:tabs>
        <w:tab w:val="num" w:pos="360"/>
        <w:tab w:val="num" w:pos="720"/>
        <w:tab w:val="num" w:pos="2160"/>
      </w:tabs>
      <w:ind w:left="1276" w:hanging="283"/>
    </w:pPr>
    <w:rPr>
      <w:lang w:val="en-US"/>
    </w:rPr>
  </w:style>
  <w:style w:type="paragraph" w:styleId="Paragraphedeliste">
    <w:name w:val="List Paragraph"/>
    <w:basedOn w:val="Normal"/>
    <w:uiPriority w:val="34"/>
    <w:qFormat/>
    <w:rsid w:val="0055438A"/>
    <w:pPr>
      <w:spacing w:after="0" w:line="240" w:lineRule="auto"/>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F2963"/>
    <w:pPr>
      <w:tabs>
        <w:tab w:val="center" w:pos="4536"/>
        <w:tab w:val="right" w:pos="9072"/>
      </w:tabs>
      <w:spacing w:after="0" w:line="240" w:lineRule="auto"/>
    </w:pPr>
  </w:style>
  <w:style w:type="character" w:customStyle="1" w:styleId="En-tteCar">
    <w:name w:val="En-tête Car"/>
    <w:basedOn w:val="Policepardfaut"/>
    <w:link w:val="En-tte"/>
    <w:uiPriority w:val="99"/>
    <w:rsid w:val="009F2963"/>
  </w:style>
  <w:style w:type="paragraph" w:styleId="Pieddepage">
    <w:name w:val="footer"/>
    <w:basedOn w:val="Normal"/>
    <w:link w:val="PieddepageCar"/>
    <w:uiPriority w:val="99"/>
    <w:unhideWhenUsed/>
    <w:rsid w:val="009F2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52475">
      <w:bodyDiv w:val="1"/>
      <w:marLeft w:val="0"/>
      <w:marRight w:val="0"/>
      <w:marTop w:val="0"/>
      <w:marBottom w:val="0"/>
      <w:divBdr>
        <w:top w:val="none" w:sz="0" w:space="0" w:color="auto"/>
        <w:left w:val="none" w:sz="0" w:space="0" w:color="auto"/>
        <w:bottom w:val="none" w:sz="0" w:space="0" w:color="auto"/>
        <w:right w:val="none" w:sz="0" w:space="0" w:color="auto"/>
      </w:divBdr>
    </w:div>
    <w:div w:id="1728720787">
      <w:bodyDiv w:val="1"/>
      <w:marLeft w:val="0"/>
      <w:marRight w:val="0"/>
      <w:marTop w:val="0"/>
      <w:marBottom w:val="0"/>
      <w:divBdr>
        <w:top w:val="none" w:sz="0" w:space="0" w:color="auto"/>
        <w:left w:val="none" w:sz="0" w:space="0" w:color="auto"/>
        <w:bottom w:val="none" w:sz="0" w:space="0" w:color="auto"/>
        <w:right w:val="none" w:sz="0" w:space="0" w:color="auto"/>
      </w:divBdr>
    </w:div>
    <w:div w:id="1769154937">
      <w:bodyDiv w:val="1"/>
      <w:marLeft w:val="0"/>
      <w:marRight w:val="0"/>
      <w:marTop w:val="0"/>
      <w:marBottom w:val="0"/>
      <w:divBdr>
        <w:top w:val="none" w:sz="0" w:space="0" w:color="auto"/>
        <w:left w:val="none" w:sz="0" w:space="0" w:color="auto"/>
        <w:bottom w:val="none" w:sz="0" w:space="0" w:color="auto"/>
        <w:right w:val="none" w:sz="0" w:space="0" w:color="auto"/>
      </w:divBdr>
    </w:div>
    <w:div w:id="1946300355">
      <w:bodyDiv w:val="1"/>
      <w:marLeft w:val="0"/>
      <w:marRight w:val="0"/>
      <w:marTop w:val="0"/>
      <w:marBottom w:val="0"/>
      <w:divBdr>
        <w:top w:val="none" w:sz="0" w:space="0" w:color="auto"/>
        <w:left w:val="none" w:sz="0" w:space="0" w:color="auto"/>
        <w:bottom w:val="none" w:sz="0" w:space="0" w:color="auto"/>
        <w:right w:val="none" w:sz="0" w:space="0" w:color="auto"/>
      </w:divBdr>
      <w:divsChild>
        <w:div w:id="178769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00001_Vigent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Redirection('LE0000000001_Vigent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Redirection('LE0000000001_Vigen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Redirection('LE0000000001_Vigente.HTML" TargetMode="External"/><Relationship Id="rId4" Type="http://schemas.openxmlformats.org/officeDocument/2006/relationships/settings" Target="settings.xml"/><Relationship Id="rId9" Type="http://schemas.openxmlformats.org/officeDocument/2006/relationships/hyperlink" Target="javascript:Redirection('LE0000000001_Vigent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03DF-62DF-4C81-87D1-72C895CF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Lecomte</dc:creator>
  <cp:keywords/>
  <dc:description/>
  <cp:lastModifiedBy>FDCF</cp:lastModifiedBy>
  <cp:revision>2</cp:revision>
  <dcterms:created xsi:type="dcterms:W3CDTF">2020-04-23T14:11:00Z</dcterms:created>
  <dcterms:modified xsi:type="dcterms:W3CDTF">2020-04-23T14:11:00Z</dcterms:modified>
</cp:coreProperties>
</file>