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1DDE" w14:textId="00281FAE" w:rsidR="002D3DF0" w:rsidRPr="005911DE" w:rsidRDefault="0073522F" w:rsidP="00D540C1">
      <w:pPr>
        <w:spacing w:before="100" w:beforeAutospacing="1" w:after="100" w:afterAutospacing="1" w:line="276" w:lineRule="auto"/>
        <w:rPr>
          <w:rFonts w:ascii="Arial" w:eastAsia="Times New Roman" w:hAnsi="Arial" w:cs="Arial"/>
          <w:b/>
          <w:bCs/>
          <w:sz w:val="32"/>
          <w:szCs w:val="32"/>
          <w:lang w:eastAsia="fr-FR"/>
        </w:rPr>
      </w:pPr>
      <w:r>
        <w:rPr>
          <w:rFonts w:ascii="Arial" w:eastAsia="Times New Roman" w:hAnsi="Arial" w:cs="Arial"/>
          <w:b/>
          <w:bCs/>
          <w:sz w:val="32"/>
          <w:szCs w:val="32"/>
          <w:lang w:eastAsia="fr-FR"/>
        </w:rPr>
        <w:t>Quel</w:t>
      </w:r>
      <w:r w:rsidR="00284287" w:rsidRPr="005911DE">
        <w:rPr>
          <w:rFonts w:ascii="Arial" w:eastAsia="Times New Roman" w:hAnsi="Arial" w:cs="Arial"/>
          <w:b/>
          <w:bCs/>
          <w:sz w:val="32"/>
          <w:szCs w:val="32"/>
          <w:lang w:eastAsia="fr-FR"/>
        </w:rPr>
        <w:t xml:space="preserve"> maintien de salaire du personnel en activité partielle durant l’épidémie Covid-19</w:t>
      </w:r>
      <w:r>
        <w:rPr>
          <w:rFonts w:ascii="Arial" w:eastAsia="Times New Roman" w:hAnsi="Arial" w:cs="Arial"/>
          <w:b/>
          <w:bCs/>
          <w:sz w:val="32"/>
          <w:szCs w:val="32"/>
          <w:lang w:eastAsia="fr-FR"/>
        </w:rPr>
        <w:t> ?</w:t>
      </w:r>
    </w:p>
    <w:p w14:paraId="386480E6" w14:textId="0584EB37" w:rsidR="00284287" w:rsidRPr="005911DE" w:rsidRDefault="00A62D6C" w:rsidP="00D540C1">
      <w:pPr>
        <w:spacing w:before="100" w:beforeAutospacing="1" w:after="100" w:afterAutospacing="1" w:line="276" w:lineRule="auto"/>
        <w:rPr>
          <w:rFonts w:ascii="Arial" w:eastAsia="Times New Roman" w:hAnsi="Arial" w:cs="Arial"/>
          <w:b/>
          <w:bCs/>
          <w:lang w:eastAsia="fr-FR"/>
        </w:rPr>
      </w:pPr>
      <w:r>
        <w:rPr>
          <w:rFonts w:ascii="Arial" w:eastAsia="Times New Roman" w:hAnsi="Arial" w:cs="Arial"/>
          <w:b/>
          <w:bCs/>
          <w:lang w:eastAsia="fr-FR"/>
        </w:rPr>
        <w:t xml:space="preserve">Mise à jour </w:t>
      </w:r>
      <w:r w:rsidR="005911DE" w:rsidRPr="005911DE">
        <w:rPr>
          <w:rFonts w:ascii="Arial" w:eastAsia="Times New Roman" w:hAnsi="Arial" w:cs="Arial"/>
          <w:b/>
          <w:bCs/>
          <w:lang w:eastAsia="fr-FR"/>
        </w:rPr>
        <w:t>2</w:t>
      </w:r>
      <w:r>
        <w:rPr>
          <w:rFonts w:ascii="Arial" w:eastAsia="Times New Roman" w:hAnsi="Arial" w:cs="Arial"/>
          <w:b/>
          <w:bCs/>
          <w:lang w:eastAsia="fr-FR"/>
        </w:rPr>
        <w:t>6</w:t>
      </w:r>
      <w:r w:rsidR="005911DE" w:rsidRPr="005911DE">
        <w:rPr>
          <w:rFonts w:ascii="Arial" w:eastAsia="Times New Roman" w:hAnsi="Arial" w:cs="Arial"/>
          <w:b/>
          <w:bCs/>
          <w:lang w:eastAsia="fr-FR"/>
        </w:rPr>
        <w:t>/03/2020</w:t>
      </w:r>
      <w:r>
        <w:rPr>
          <w:rFonts w:ascii="Arial" w:eastAsia="Times New Roman" w:hAnsi="Arial" w:cs="Arial"/>
          <w:b/>
          <w:bCs/>
          <w:lang w:eastAsia="fr-FR"/>
        </w:rPr>
        <w:t xml:space="preserve"> </w:t>
      </w:r>
    </w:p>
    <w:p w14:paraId="3E9BAEBF" w14:textId="6099F97B" w:rsidR="000C7B74" w:rsidRDefault="00284287" w:rsidP="00D540C1">
      <w:pPr>
        <w:spacing w:before="100" w:beforeAutospacing="1" w:after="100" w:afterAutospacing="1" w:line="276" w:lineRule="auto"/>
        <w:rPr>
          <w:rFonts w:ascii="Arial" w:eastAsia="Times New Roman" w:hAnsi="Arial" w:cs="Arial"/>
          <w:b/>
          <w:bCs/>
          <w:lang w:eastAsia="fr-FR"/>
        </w:rPr>
      </w:pPr>
      <w:r w:rsidRPr="005911DE">
        <w:rPr>
          <w:rFonts w:ascii="Arial" w:eastAsia="Times New Roman" w:hAnsi="Arial" w:cs="Arial"/>
          <w:lang w:eastAsia="fr-FR"/>
        </w:rPr>
        <w:t>A</w:t>
      </w:r>
      <w:r w:rsidR="000C7B74" w:rsidRPr="005911DE">
        <w:rPr>
          <w:rFonts w:ascii="Arial" w:eastAsia="Times New Roman" w:hAnsi="Arial" w:cs="Arial"/>
          <w:lang w:eastAsia="fr-FR"/>
        </w:rPr>
        <w:t xml:space="preserve">fin de faire face aux </w:t>
      </w:r>
      <w:r w:rsidR="000C7B74" w:rsidRPr="00607BEF">
        <w:rPr>
          <w:rFonts w:ascii="Arial" w:eastAsia="Times New Roman" w:hAnsi="Arial" w:cs="Arial"/>
          <w:b/>
          <w:bCs/>
          <w:lang w:eastAsia="fr-FR"/>
        </w:rPr>
        <w:t>conséquences de l’épidémie de coronavirus</w:t>
      </w:r>
      <w:r w:rsidR="005911DE" w:rsidRPr="005911DE">
        <w:rPr>
          <w:rFonts w:ascii="Arial" w:eastAsia="Times New Roman" w:hAnsi="Arial" w:cs="Arial"/>
          <w:lang w:eastAsia="fr-FR"/>
        </w:rPr>
        <w:t xml:space="preserve">, </w:t>
      </w:r>
      <w:r w:rsidR="00061494">
        <w:rPr>
          <w:rFonts w:ascii="Arial" w:eastAsia="Times New Roman" w:hAnsi="Arial" w:cs="Arial"/>
          <w:lang w:eastAsia="fr-FR"/>
        </w:rPr>
        <w:t xml:space="preserve">le </w:t>
      </w:r>
      <w:r w:rsidR="005911DE" w:rsidRPr="00F9337F">
        <w:rPr>
          <w:rFonts w:ascii="Arial" w:eastAsia="Times New Roman" w:hAnsi="Arial" w:cs="Arial"/>
          <w:b/>
          <w:bCs/>
          <w:lang w:eastAsia="fr-FR"/>
        </w:rPr>
        <w:t xml:space="preserve">décret </w:t>
      </w:r>
      <w:r w:rsidR="00061494" w:rsidRPr="00F9337F">
        <w:rPr>
          <w:rFonts w:ascii="Arial" w:eastAsia="Times New Roman" w:hAnsi="Arial" w:cs="Arial"/>
          <w:b/>
          <w:bCs/>
          <w:lang w:eastAsia="fr-FR"/>
        </w:rPr>
        <w:t xml:space="preserve">du 25 mars 2020 </w:t>
      </w:r>
      <w:r w:rsidR="00061494">
        <w:rPr>
          <w:rFonts w:ascii="Arial" w:eastAsia="Times New Roman" w:hAnsi="Arial" w:cs="Arial"/>
          <w:lang w:eastAsia="fr-FR"/>
        </w:rPr>
        <w:t>(JO du 26)</w:t>
      </w:r>
      <w:r w:rsidR="005911DE" w:rsidRPr="005911DE">
        <w:rPr>
          <w:rFonts w:ascii="Arial" w:eastAsia="Times New Roman" w:hAnsi="Arial" w:cs="Arial"/>
          <w:lang w:eastAsia="fr-FR"/>
        </w:rPr>
        <w:t xml:space="preserve"> </w:t>
      </w:r>
      <w:r w:rsidR="005911DE" w:rsidRPr="005911DE">
        <w:rPr>
          <w:rFonts w:ascii="Arial" w:eastAsia="Times New Roman" w:hAnsi="Arial" w:cs="Arial"/>
          <w:b/>
          <w:bCs/>
          <w:lang w:eastAsia="fr-FR"/>
        </w:rPr>
        <w:t>prévoit d’augmenter notamment l’indemnisation des salariés</w:t>
      </w:r>
      <w:r w:rsidR="008C3F49">
        <w:rPr>
          <w:rFonts w:ascii="Arial" w:eastAsia="Times New Roman" w:hAnsi="Arial" w:cs="Arial"/>
          <w:b/>
          <w:bCs/>
          <w:lang w:eastAsia="fr-FR"/>
        </w:rPr>
        <w:t xml:space="preserve"> en activité partielle</w:t>
      </w:r>
      <w:r w:rsidR="005911DE" w:rsidRPr="005911DE">
        <w:rPr>
          <w:rFonts w:ascii="Arial" w:eastAsia="Times New Roman" w:hAnsi="Arial" w:cs="Arial"/>
          <w:b/>
          <w:bCs/>
          <w:lang w:eastAsia="fr-FR"/>
        </w:rPr>
        <w:t xml:space="preserve"> </w:t>
      </w:r>
      <w:r w:rsidR="008C3F49">
        <w:rPr>
          <w:rFonts w:ascii="Arial" w:eastAsia="Times New Roman" w:hAnsi="Arial" w:cs="Arial"/>
          <w:b/>
          <w:bCs/>
          <w:lang w:eastAsia="fr-FR"/>
        </w:rPr>
        <w:t xml:space="preserve">(ou chômage partiel ») </w:t>
      </w:r>
      <w:r w:rsidR="005911DE" w:rsidRPr="005911DE">
        <w:rPr>
          <w:rFonts w:ascii="Arial" w:eastAsia="Times New Roman" w:hAnsi="Arial" w:cs="Arial"/>
          <w:b/>
          <w:bCs/>
          <w:lang w:eastAsia="fr-FR"/>
        </w:rPr>
        <w:t>et d’allonger sa durée.</w:t>
      </w:r>
      <w:r w:rsidR="000C7B74" w:rsidRPr="005911DE">
        <w:rPr>
          <w:rFonts w:ascii="Arial" w:eastAsia="Times New Roman" w:hAnsi="Arial" w:cs="Arial"/>
          <w:lang w:eastAsia="fr-FR"/>
        </w:rPr>
        <w:t xml:space="preserve"> Ce texte</w:t>
      </w:r>
      <w:r w:rsidR="00061494">
        <w:rPr>
          <w:rFonts w:ascii="Arial" w:eastAsia="Times New Roman" w:hAnsi="Arial" w:cs="Arial"/>
          <w:lang w:eastAsia="fr-FR"/>
        </w:rPr>
        <w:t xml:space="preserve"> a une application rétroactive au </w:t>
      </w:r>
      <w:r w:rsidR="000C7B74" w:rsidRPr="005911DE">
        <w:rPr>
          <w:rFonts w:ascii="Arial" w:eastAsia="Times New Roman" w:hAnsi="Arial" w:cs="Arial"/>
          <w:b/>
          <w:bCs/>
          <w:lang w:eastAsia="fr-FR"/>
        </w:rPr>
        <w:t>1</w:t>
      </w:r>
      <w:r w:rsidR="000C7B74" w:rsidRPr="005911DE">
        <w:rPr>
          <w:rFonts w:ascii="Arial" w:eastAsia="Times New Roman" w:hAnsi="Arial" w:cs="Arial"/>
          <w:b/>
          <w:bCs/>
          <w:vertAlign w:val="superscript"/>
          <w:lang w:eastAsia="fr-FR"/>
        </w:rPr>
        <w:t>er</w:t>
      </w:r>
      <w:r w:rsidR="000C7B74" w:rsidRPr="005911DE">
        <w:rPr>
          <w:rFonts w:ascii="Arial" w:eastAsia="Times New Roman" w:hAnsi="Arial" w:cs="Arial"/>
          <w:b/>
          <w:bCs/>
          <w:lang w:eastAsia="fr-FR"/>
        </w:rPr>
        <w:t xml:space="preserve"> mars 2020.</w:t>
      </w:r>
    </w:p>
    <w:p w14:paraId="4010EB38" w14:textId="63F87CBD" w:rsidR="005911DE" w:rsidRDefault="00061494" w:rsidP="00D540C1">
      <w:pPr>
        <w:spacing w:before="100" w:beforeAutospacing="1" w:after="100" w:afterAutospacing="1" w:line="276" w:lineRule="auto"/>
        <w:rPr>
          <w:rFonts w:ascii="Arial" w:eastAsia="Times New Roman" w:hAnsi="Arial" w:cs="Arial"/>
          <w:lang w:eastAsia="fr-FR"/>
        </w:rPr>
      </w:pPr>
      <w:r>
        <w:rPr>
          <w:rFonts w:ascii="Arial" w:eastAsia="Times New Roman" w:hAnsi="Arial" w:cs="Arial"/>
          <w:lang w:eastAsia="fr-FR"/>
        </w:rPr>
        <w:t>Décret</w:t>
      </w:r>
      <w:r w:rsidR="005911DE" w:rsidRPr="005911DE">
        <w:rPr>
          <w:rFonts w:ascii="Arial" w:eastAsia="Times New Roman" w:hAnsi="Arial" w:cs="Arial"/>
          <w:lang w:eastAsia="fr-FR"/>
        </w:rPr>
        <w:t xml:space="preserve"> version intégrale : </w:t>
      </w:r>
      <w:hyperlink r:id="rId8" w:history="1">
        <w:r w:rsidR="00F9337F" w:rsidRPr="00A51E09">
          <w:rPr>
            <w:rStyle w:val="Lienhypertexte"/>
            <w:rFonts w:ascii="Arial" w:eastAsia="Times New Roman" w:hAnsi="Arial" w:cs="Arial"/>
            <w:lang w:eastAsia="fr-FR"/>
          </w:rPr>
          <w:t>https://www.legifrance.gouv.fr/affichTexte.do?cidTexte=JORFTEXT000041755956&amp;categorieLien=id</w:t>
        </w:r>
      </w:hyperlink>
    </w:p>
    <w:p w14:paraId="25BDED2F" w14:textId="01F8F3DE" w:rsidR="00BA33DC" w:rsidRPr="005911DE" w:rsidRDefault="008C3F49" w:rsidP="00D540C1">
      <w:pPr>
        <w:pStyle w:val="NormalWeb"/>
        <w:numPr>
          <w:ilvl w:val="0"/>
          <w:numId w:val="3"/>
        </w:numPr>
        <w:spacing w:line="276" w:lineRule="auto"/>
        <w:rPr>
          <w:rFonts w:ascii="Arial" w:hAnsi="Arial" w:cs="Arial"/>
          <w:b/>
          <w:bCs/>
          <w:color w:val="2E74B5" w:themeColor="accent5" w:themeShade="BF"/>
          <w:u w:val="single"/>
        </w:rPr>
      </w:pPr>
      <w:r>
        <w:rPr>
          <w:rFonts w:ascii="Arial" w:hAnsi="Arial" w:cs="Arial"/>
          <w:b/>
          <w:bCs/>
          <w:color w:val="2E74B5" w:themeColor="accent5" w:themeShade="BF"/>
          <w:u w:val="single"/>
        </w:rPr>
        <w:t>L</w:t>
      </w:r>
      <w:r w:rsidR="00421B57">
        <w:rPr>
          <w:rFonts w:ascii="Arial" w:hAnsi="Arial" w:cs="Arial"/>
          <w:b/>
          <w:bCs/>
          <w:color w:val="2E74B5" w:themeColor="accent5" w:themeShade="BF"/>
          <w:u w:val="single"/>
        </w:rPr>
        <w:t>e</w:t>
      </w:r>
      <w:r w:rsidR="005911DE" w:rsidRPr="005911DE">
        <w:rPr>
          <w:rFonts w:ascii="Arial" w:hAnsi="Arial" w:cs="Arial"/>
          <w:b/>
          <w:bCs/>
          <w:color w:val="2E74B5" w:themeColor="accent5" w:themeShade="BF"/>
          <w:u w:val="single"/>
        </w:rPr>
        <w:t xml:space="preserve"> </w:t>
      </w:r>
      <w:r w:rsidR="00BA33DC" w:rsidRPr="005911DE">
        <w:rPr>
          <w:rFonts w:ascii="Arial" w:hAnsi="Arial" w:cs="Arial"/>
          <w:b/>
          <w:bCs/>
          <w:color w:val="2E74B5" w:themeColor="accent5" w:themeShade="BF"/>
          <w:u w:val="single"/>
        </w:rPr>
        <w:t>maint</w:t>
      </w:r>
      <w:r w:rsidR="00421B57">
        <w:rPr>
          <w:rFonts w:ascii="Arial" w:hAnsi="Arial" w:cs="Arial"/>
          <w:b/>
          <w:bCs/>
          <w:color w:val="2E74B5" w:themeColor="accent5" w:themeShade="BF"/>
          <w:u w:val="single"/>
        </w:rPr>
        <w:t>ien du salaire</w:t>
      </w:r>
      <w:r w:rsidR="005911DE" w:rsidRPr="005911DE">
        <w:rPr>
          <w:rFonts w:ascii="Arial" w:hAnsi="Arial" w:cs="Arial"/>
          <w:b/>
          <w:bCs/>
          <w:color w:val="2E74B5" w:themeColor="accent5" w:themeShade="BF"/>
          <w:u w:val="single"/>
        </w:rPr>
        <w:t xml:space="preserve"> durant l’activité partielle</w:t>
      </w:r>
    </w:p>
    <w:p w14:paraId="7903EA16" w14:textId="68388ED6" w:rsidR="00782D2B" w:rsidRPr="005911DE" w:rsidRDefault="00782D2B" w:rsidP="00D540C1">
      <w:pPr>
        <w:spacing w:line="276" w:lineRule="auto"/>
        <w:rPr>
          <w:rFonts w:ascii="Arial" w:hAnsi="Arial" w:cs="Arial"/>
        </w:rPr>
      </w:pPr>
      <w:r w:rsidRPr="005911DE">
        <w:rPr>
          <w:rFonts w:ascii="Arial" w:hAnsi="Arial" w:cs="Arial"/>
        </w:rPr>
        <w:t>Avec le projet de décret en cours, qui sera applicable d</w:t>
      </w:r>
      <w:r w:rsidR="00C1768D" w:rsidRPr="005911DE">
        <w:rPr>
          <w:rFonts w:ascii="Arial" w:hAnsi="Arial" w:cs="Arial"/>
        </w:rPr>
        <w:t>epui</w:t>
      </w:r>
      <w:r w:rsidRPr="005911DE">
        <w:rPr>
          <w:rFonts w:ascii="Arial" w:hAnsi="Arial" w:cs="Arial"/>
        </w:rPr>
        <w:t xml:space="preserve">s le 1er mars, </w:t>
      </w:r>
      <w:r w:rsidRPr="005911DE">
        <w:rPr>
          <w:rFonts w:ascii="Arial" w:hAnsi="Arial" w:cs="Arial"/>
          <w:b/>
          <w:bCs/>
        </w:rPr>
        <w:t xml:space="preserve">les salariés vont bénéficier </w:t>
      </w:r>
      <w:r w:rsidR="00C1768D" w:rsidRPr="005911DE">
        <w:rPr>
          <w:rFonts w:ascii="Arial" w:hAnsi="Arial" w:cs="Arial"/>
          <w:b/>
          <w:bCs/>
        </w:rPr>
        <w:t xml:space="preserve">pour la période de chômage partiel </w:t>
      </w:r>
      <w:r w:rsidRPr="005911DE">
        <w:rPr>
          <w:rFonts w:ascii="Arial" w:hAnsi="Arial" w:cs="Arial"/>
          <w:b/>
          <w:bCs/>
        </w:rPr>
        <w:t>d’une indemnité égale au plus favorable entre</w:t>
      </w:r>
      <w:r w:rsidRPr="005911DE">
        <w:rPr>
          <w:rFonts w:ascii="Arial" w:hAnsi="Arial" w:cs="Arial"/>
        </w:rPr>
        <w:t> :</w:t>
      </w:r>
    </w:p>
    <w:p w14:paraId="76AC297E" w14:textId="05CB6616" w:rsidR="00782D2B" w:rsidRPr="005911DE" w:rsidRDefault="008C7BD2" w:rsidP="00D540C1">
      <w:pPr>
        <w:pStyle w:val="Paragraphedeliste"/>
        <w:numPr>
          <w:ilvl w:val="0"/>
          <w:numId w:val="6"/>
        </w:numPr>
        <w:spacing w:line="276" w:lineRule="auto"/>
        <w:rPr>
          <w:rFonts w:ascii="Arial" w:hAnsi="Arial" w:cs="Arial"/>
        </w:rPr>
      </w:pPr>
      <w:r w:rsidRPr="005911DE">
        <w:rPr>
          <w:rFonts w:ascii="Arial" w:hAnsi="Arial" w:cs="Arial"/>
          <w:b/>
          <w:bCs/>
        </w:rPr>
        <w:t xml:space="preserve">70 % </w:t>
      </w:r>
      <w:r w:rsidR="00782D2B" w:rsidRPr="005911DE">
        <w:rPr>
          <w:rFonts w:ascii="Arial" w:hAnsi="Arial" w:cs="Arial"/>
          <w:b/>
          <w:bCs/>
        </w:rPr>
        <w:t>du</w:t>
      </w:r>
      <w:r w:rsidRPr="005911DE">
        <w:rPr>
          <w:rFonts w:ascii="Arial" w:hAnsi="Arial" w:cs="Arial"/>
          <w:b/>
          <w:bCs/>
        </w:rPr>
        <w:t xml:space="preserve"> salaire </w:t>
      </w:r>
      <w:r w:rsidR="00C1768D" w:rsidRPr="005911DE">
        <w:rPr>
          <w:rFonts w:ascii="Arial" w:hAnsi="Arial" w:cs="Arial"/>
          <w:b/>
          <w:bCs/>
        </w:rPr>
        <w:t xml:space="preserve">horaire </w:t>
      </w:r>
      <w:r w:rsidRPr="005911DE">
        <w:rPr>
          <w:rFonts w:ascii="Arial" w:hAnsi="Arial" w:cs="Arial"/>
          <w:b/>
          <w:bCs/>
        </w:rPr>
        <w:t>brut</w:t>
      </w:r>
      <w:r w:rsidR="00C1768D" w:rsidRPr="005911DE">
        <w:rPr>
          <w:rFonts w:ascii="Arial" w:hAnsi="Arial" w:cs="Arial"/>
          <w:b/>
          <w:bCs/>
        </w:rPr>
        <w:t xml:space="preserve"> x nombre d’heures chômées</w:t>
      </w:r>
      <w:r w:rsidR="00136F19" w:rsidRPr="005911DE">
        <w:rPr>
          <w:rFonts w:ascii="Arial" w:hAnsi="Arial" w:cs="Arial"/>
        </w:rPr>
        <w:t xml:space="preserve"> (soit 84 % d</w:t>
      </w:r>
      <w:r w:rsidR="005911DE" w:rsidRPr="005911DE">
        <w:rPr>
          <w:rFonts w:ascii="Arial" w:hAnsi="Arial" w:cs="Arial"/>
        </w:rPr>
        <w:t>e leur</w:t>
      </w:r>
      <w:r w:rsidR="00136F19" w:rsidRPr="005911DE">
        <w:rPr>
          <w:rFonts w:ascii="Arial" w:hAnsi="Arial" w:cs="Arial"/>
        </w:rPr>
        <w:t xml:space="preserve"> salaire net)</w:t>
      </w:r>
    </w:p>
    <w:p w14:paraId="03D0835C" w14:textId="29C035D1" w:rsidR="00782D2B" w:rsidRPr="005911DE" w:rsidRDefault="008C7BD2" w:rsidP="00D540C1">
      <w:pPr>
        <w:pStyle w:val="Paragraphedeliste"/>
        <w:numPr>
          <w:ilvl w:val="0"/>
          <w:numId w:val="6"/>
        </w:numPr>
        <w:spacing w:line="276" w:lineRule="auto"/>
        <w:rPr>
          <w:rFonts w:ascii="Arial" w:hAnsi="Arial" w:cs="Arial"/>
          <w:b/>
          <w:bCs/>
        </w:rPr>
      </w:pPr>
      <w:r w:rsidRPr="005911DE">
        <w:rPr>
          <w:rFonts w:ascii="Arial" w:hAnsi="Arial" w:cs="Arial"/>
          <w:b/>
          <w:bCs/>
        </w:rPr>
        <w:t xml:space="preserve"> </w:t>
      </w:r>
      <w:r w:rsidR="00782D2B" w:rsidRPr="005911DE">
        <w:rPr>
          <w:rFonts w:ascii="Arial" w:hAnsi="Arial" w:cs="Arial"/>
          <w:b/>
          <w:bCs/>
        </w:rPr>
        <w:t xml:space="preserve">8,03€ </w:t>
      </w:r>
      <w:r w:rsidR="00C1768D" w:rsidRPr="005911DE">
        <w:rPr>
          <w:rFonts w:ascii="Arial" w:hAnsi="Arial" w:cs="Arial"/>
          <w:b/>
          <w:bCs/>
        </w:rPr>
        <w:t>x nombre d’heures chômées</w:t>
      </w:r>
    </w:p>
    <w:p w14:paraId="738FD4A2" w14:textId="226BB398" w:rsidR="008C7BD2" w:rsidRDefault="00782D2B" w:rsidP="00D540C1">
      <w:pPr>
        <w:spacing w:line="276" w:lineRule="auto"/>
        <w:rPr>
          <w:rFonts w:ascii="Arial" w:hAnsi="Arial" w:cs="Arial"/>
        </w:rPr>
      </w:pPr>
      <w:r w:rsidRPr="005911DE">
        <w:rPr>
          <w:rFonts w:ascii="Arial" w:hAnsi="Arial" w:cs="Arial"/>
        </w:rPr>
        <w:t xml:space="preserve">Cette allocation doit être </w:t>
      </w:r>
      <w:r w:rsidRPr="005911DE">
        <w:rPr>
          <w:rFonts w:ascii="Arial" w:hAnsi="Arial" w:cs="Arial"/>
          <w:b/>
          <w:bCs/>
        </w:rPr>
        <w:t>versée par l’employeur</w:t>
      </w:r>
      <w:r w:rsidRPr="005911DE">
        <w:rPr>
          <w:rFonts w:ascii="Arial" w:hAnsi="Arial" w:cs="Arial"/>
        </w:rPr>
        <w:t xml:space="preserve">, qui se fera </w:t>
      </w:r>
      <w:r w:rsidRPr="008A7748">
        <w:rPr>
          <w:rFonts w:ascii="Arial" w:hAnsi="Arial" w:cs="Arial"/>
          <w:b/>
          <w:bCs/>
        </w:rPr>
        <w:t xml:space="preserve">rembourser ensuite la totalité de l’allocation </w:t>
      </w:r>
      <w:r w:rsidRPr="005911DE">
        <w:rPr>
          <w:rFonts w:ascii="Arial" w:hAnsi="Arial" w:cs="Arial"/>
        </w:rPr>
        <w:t>(</w:t>
      </w:r>
      <w:r w:rsidR="008C7BD2" w:rsidRPr="005911DE">
        <w:rPr>
          <w:rFonts w:ascii="Arial" w:hAnsi="Arial" w:cs="Arial"/>
        </w:rPr>
        <w:t>quelle que soit la taille de son entreprise</w:t>
      </w:r>
      <w:r w:rsidRPr="008A7748">
        <w:rPr>
          <w:rFonts w:ascii="Arial" w:hAnsi="Arial" w:cs="Arial"/>
          <w:vertAlign w:val="superscript"/>
        </w:rPr>
        <w:footnoteReference w:id="1"/>
      </w:r>
      <w:r w:rsidRPr="005911DE">
        <w:rPr>
          <w:rFonts w:ascii="Arial" w:hAnsi="Arial" w:cs="Arial"/>
        </w:rPr>
        <w:t>)</w:t>
      </w:r>
      <w:r w:rsidR="00C1768D" w:rsidRPr="005911DE">
        <w:rPr>
          <w:rFonts w:ascii="Arial" w:hAnsi="Arial" w:cs="Arial"/>
        </w:rPr>
        <w:t>, après avoir déposé le dossier de demande d’activité partielle (cf. ci-dessous).</w:t>
      </w:r>
    </w:p>
    <w:p w14:paraId="2765502E" w14:textId="6DD960E6" w:rsidR="00421B57" w:rsidRDefault="00421B57" w:rsidP="00D540C1">
      <w:pPr>
        <w:spacing w:line="276" w:lineRule="auto"/>
        <w:rPr>
          <w:rFonts w:ascii="Arial" w:hAnsi="Arial" w:cs="Arial"/>
        </w:rPr>
      </w:pPr>
      <w:r w:rsidRPr="00421B57">
        <w:rPr>
          <w:rFonts w:ascii="Arial" w:hAnsi="Arial" w:cs="Arial"/>
          <w:b/>
          <w:bCs/>
        </w:rPr>
        <w:t>L’allocation n’est pas soumise à charges sociales,</w:t>
      </w:r>
      <w:r>
        <w:rPr>
          <w:rFonts w:ascii="Arial" w:hAnsi="Arial" w:cs="Arial"/>
        </w:rPr>
        <w:t xml:space="preserve"> hormis CSG CRDS allégées (précisions ci-après).</w:t>
      </w:r>
    </w:p>
    <w:p w14:paraId="4133D56E" w14:textId="3E318A03" w:rsidR="00782D2B" w:rsidRPr="005911DE" w:rsidRDefault="008A7748" w:rsidP="00D540C1">
      <w:pPr>
        <w:spacing w:line="276" w:lineRule="auto"/>
        <w:rPr>
          <w:rFonts w:ascii="Arial" w:hAnsi="Arial" w:cs="Arial"/>
        </w:rPr>
      </w:pPr>
      <w:r>
        <w:rPr>
          <w:rFonts w:ascii="Arial" w:hAnsi="Arial" w:cs="Arial"/>
          <w:b/>
          <w:bCs/>
        </w:rPr>
        <w:t>D’après nos calculs, l</w:t>
      </w:r>
      <w:r w:rsidR="00782D2B" w:rsidRPr="008A7748">
        <w:rPr>
          <w:rFonts w:ascii="Arial" w:hAnsi="Arial" w:cs="Arial"/>
          <w:b/>
          <w:bCs/>
        </w:rPr>
        <w:t>’allocation de 8,03 euros</w:t>
      </w:r>
      <w:r w:rsidR="00782D2B" w:rsidRPr="005911DE">
        <w:rPr>
          <w:rFonts w:ascii="Arial" w:hAnsi="Arial" w:cs="Arial"/>
        </w:rPr>
        <w:t xml:space="preserve"> va concerner les salariés dont le salaire brut horaire habituel est </w:t>
      </w:r>
      <w:r w:rsidR="00F101F5" w:rsidRPr="005911DE">
        <w:rPr>
          <w:rFonts w:ascii="Arial" w:hAnsi="Arial" w:cs="Arial"/>
        </w:rPr>
        <w:t xml:space="preserve">inférieur à environ </w:t>
      </w:r>
      <w:r w:rsidR="00F101F5" w:rsidRPr="008A7748">
        <w:rPr>
          <w:rFonts w:ascii="Arial" w:hAnsi="Arial" w:cs="Arial"/>
          <w:b/>
          <w:bCs/>
        </w:rPr>
        <w:t>1</w:t>
      </w:r>
      <w:r w:rsidR="00C1768D" w:rsidRPr="008A7748">
        <w:rPr>
          <w:rFonts w:ascii="Arial" w:hAnsi="Arial" w:cs="Arial"/>
          <w:b/>
          <w:bCs/>
        </w:rPr>
        <w:t>1,47</w:t>
      </w:r>
      <w:r w:rsidR="00F101F5" w:rsidRPr="008A7748">
        <w:rPr>
          <w:rFonts w:ascii="Arial" w:hAnsi="Arial" w:cs="Arial"/>
          <w:b/>
          <w:bCs/>
        </w:rPr>
        <w:t>€.</w:t>
      </w:r>
    </w:p>
    <w:p w14:paraId="7FF9355E" w14:textId="47908121" w:rsidR="00F25A16" w:rsidRPr="005911DE" w:rsidRDefault="00F25A16" w:rsidP="00D540C1">
      <w:pPr>
        <w:pStyle w:val="NormalWeb"/>
        <w:spacing w:line="276" w:lineRule="auto"/>
        <w:rPr>
          <w:rFonts w:ascii="Arial" w:hAnsi="Arial" w:cs="Arial"/>
          <w:sz w:val="22"/>
          <w:szCs w:val="22"/>
        </w:rPr>
      </w:pPr>
      <w:r w:rsidRPr="005911DE">
        <w:rPr>
          <w:rFonts w:ascii="Arial" w:hAnsi="Arial" w:cs="Arial"/>
          <w:sz w:val="22"/>
          <w:szCs w:val="22"/>
        </w:rPr>
        <w:t xml:space="preserve">Pour les </w:t>
      </w:r>
      <w:r w:rsidRPr="008A7748">
        <w:rPr>
          <w:rFonts w:ascii="Arial" w:hAnsi="Arial" w:cs="Arial"/>
          <w:b/>
          <w:bCs/>
          <w:sz w:val="22"/>
          <w:szCs w:val="22"/>
        </w:rPr>
        <w:t>apprentis et contrats de professionnalisation</w:t>
      </w:r>
      <w:r w:rsidRPr="005911DE">
        <w:rPr>
          <w:rFonts w:ascii="Arial" w:hAnsi="Arial" w:cs="Arial"/>
          <w:sz w:val="22"/>
          <w:szCs w:val="22"/>
        </w:rPr>
        <w:t xml:space="preserve"> : Si le salarié perçoit une rémunération déterminée en pourcentage du </w:t>
      </w:r>
      <w:r w:rsidR="008A7748">
        <w:rPr>
          <w:rFonts w:ascii="Arial" w:hAnsi="Arial" w:cs="Arial"/>
          <w:sz w:val="22"/>
          <w:szCs w:val="22"/>
        </w:rPr>
        <w:t>Smic</w:t>
      </w:r>
      <w:r w:rsidRPr="005911DE">
        <w:rPr>
          <w:rFonts w:ascii="Arial" w:hAnsi="Arial" w:cs="Arial"/>
          <w:sz w:val="22"/>
          <w:szCs w:val="22"/>
        </w:rPr>
        <w:t>, le taux horaire de l'allocation d'</w:t>
      </w:r>
      <w:r w:rsidRPr="005911DE">
        <w:rPr>
          <w:rStyle w:val="highlight"/>
          <w:rFonts w:ascii="Arial" w:hAnsi="Arial" w:cs="Arial"/>
          <w:sz w:val="22"/>
          <w:szCs w:val="22"/>
        </w:rPr>
        <w:t>activité</w:t>
      </w:r>
      <w:r w:rsidRPr="005911DE">
        <w:rPr>
          <w:rFonts w:ascii="Arial" w:hAnsi="Arial" w:cs="Arial"/>
          <w:sz w:val="22"/>
          <w:szCs w:val="22"/>
        </w:rPr>
        <w:t xml:space="preserve"> </w:t>
      </w:r>
      <w:r w:rsidRPr="005911DE">
        <w:rPr>
          <w:rStyle w:val="highlight"/>
          <w:rFonts w:ascii="Arial" w:hAnsi="Arial" w:cs="Arial"/>
          <w:sz w:val="22"/>
          <w:szCs w:val="22"/>
        </w:rPr>
        <w:t>partielle</w:t>
      </w:r>
      <w:r w:rsidRPr="005911DE">
        <w:rPr>
          <w:rFonts w:ascii="Arial" w:hAnsi="Arial" w:cs="Arial"/>
          <w:sz w:val="22"/>
          <w:szCs w:val="22"/>
        </w:rPr>
        <w:t xml:space="preserve"> est plafonné à la rémunération horaire brute du salarié.</w:t>
      </w:r>
    </w:p>
    <w:p w14:paraId="6FDD5192" w14:textId="03CA153C" w:rsidR="008C7BD2" w:rsidRDefault="008C7BD2" w:rsidP="00D540C1">
      <w:pPr>
        <w:spacing w:line="276" w:lineRule="auto"/>
        <w:rPr>
          <w:rFonts w:ascii="Arial" w:hAnsi="Arial" w:cs="Arial"/>
          <w:b/>
          <w:bCs/>
        </w:rPr>
      </w:pPr>
      <w:r w:rsidRPr="005911DE">
        <w:rPr>
          <w:rFonts w:ascii="Arial" w:hAnsi="Arial" w:cs="Arial"/>
        </w:rPr>
        <w:t xml:space="preserve">Cette prise en charge intégrale </w:t>
      </w:r>
      <w:r w:rsidR="00782D2B" w:rsidRPr="005911DE">
        <w:rPr>
          <w:rFonts w:ascii="Arial" w:hAnsi="Arial" w:cs="Arial"/>
        </w:rPr>
        <w:t>est</w:t>
      </w:r>
      <w:r w:rsidRPr="005911DE">
        <w:rPr>
          <w:rFonts w:ascii="Arial" w:hAnsi="Arial" w:cs="Arial"/>
        </w:rPr>
        <w:t xml:space="preserve"> </w:t>
      </w:r>
      <w:r w:rsidRPr="002E5A63">
        <w:rPr>
          <w:rFonts w:ascii="Arial" w:hAnsi="Arial" w:cs="Arial"/>
          <w:b/>
          <w:bCs/>
        </w:rPr>
        <w:t>plafonnée aux indemnités calculées sur les portions de rémunération inférieures à 4,5 Smic,</w:t>
      </w:r>
      <w:r w:rsidRPr="005911DE">
        <w:rPr>
          <w:rFonts w:ascii="Arial" w:hAnsi="Arial" w:cs="Arial"/>
        </w:rPr>
        <w:t xml:space="preserve"> soit 4 849,16 € pour un mois entier chômé</w:t>
      </w:r>
      <w:r w:rsidR="002E5A63">
        <w:rPr>
          <w:rFonts w:ascii="Arial" w:hAnsi="Arial" w:cs="Arial"/>
        </w:rPr>
        <w:t xml:space="preserve">. </w:t>
      </w:r>
      <w:r w:rsidRPr="005911DE">
        <w:rPr>
          <w:rFonts w:ascii="Arial" w:hAnsi="Arial" w:cs="Arial"/>
        </w:rPr>
        <w:t xml:space="preserve">Au-delà de ces montants les </w:t>
      </w:r>
      <w:r w:rsidRPr="002E5A63">
        <w:rPr>
          <w:rFonts w:ascii="Arial" w:hAnsi="Arial" w:cs="Arial"/>
          <w:b/>
          <w:bCs/>
        </w:rPr>
        <w:t>indemnités versées aux salariés resteront à la charge des employeurs.</w:t>
      </w:r>
    </w:p>
    <w:p w14:paraId="7A9D4EF9" w14:textId="77777777" w:rsidR="008D635B" w:rsidRDefault="008D635B" w:rsidP="00D540C1">
      <w:pPr>
        <w:spacing w:line="276" w:lineRule="auto"/>
        <w:rPr>
          <w:rFonts w:ascii="Arial" w:hAnsi="Arial" w:cs="Arial"/>
          <w:b/>
          <w:bCs/>
        </w:rPr>
      </w:pPr>
    </w:p>
    <w:p w14:paraId="209668F1" w14:textId="79C466A9" w:rsidR="008C7BD2" w:rsidRPr="005911DE" w:rsidRDefault="00421B57" w:rsidP="00D540C1">
      <w:pPr>
        <w:pStyle w:val="NormalWeb"/>
        <w:numPr>
          <w:ilvl w:val="0"/>
          <w:numId w:val="3"/>
        </w:numPr>
        <w:spacing w:line="276" w:lineRule="auto"/>
        <w:rPr>
          <w:rFonts w:ascii="Arial" w:hAnsi="Arial" w:cs="Arial"/>
          <w:b/>
          <w:bCs/>
          <w:color w:val="2E74B5" w:themeColor="accent5" w:themeShade="BF"/>
          <w:u w:val="single"/>
        </w:rPr>
      </w:pPr>
      <w:r>
        <w:rPr>
          <w:rFonts w:ascii="Arial" w:hAnsi="Arial" w:cs="Arial"/>
          <w:b/>
          <w:bCs/>
          <w:color w:val="2E74B5" w:themeColor="accent5" w:themeShade="BF"/>
          <w:u w:val="single"/>
        </w:rPr>
        <w:lastRenderedPageBreak/>
        <w:t>Calcul de l’allocation e</w:t>
      </w:r>
      <w:r w:rsidR="00C1768D" w:rsidRPr="005911DE">
        <w:rPr>
          <w:rFonts w:ascii="Arial" w:hAnsi="Arial" w:cs="Arial"/>
          <w:b/>
          <w:bCs/>
          <w:color w:val="2E74B5" w:themeColor="accent5" w:themeShade="BF"/>
          <w:u w:val="single"/>
        </w:rPr>
        <w:t>n pratique</w:t>
      </w:r>
    </w:p>
    <w:p w14:paraId="1A252AFD" w14:textId="2C6D511F" w:rsidR="008A7748" w:rsidRPr="002E5A63" w:rsidRDefault="008A7748" w:rsidP="00D540C1">
      <w:pPr>
        <w:spacing w:line="276" w:lineRule="auto"/>
        <w:rPr>
          <w:rFonts w:ascii="Arial" w:hAnsi="Arial" w:cs="Arial"/>
        </w:rPr>
      </w:pPr>
      <w:r w:rsidRPr="002E5A63">
        <w:rPr>
          <w:rFonts w:ascii="Arial" w:hAnsi="Arial" w:cs="Arial"/>
        </w:rPr>
        <w:t>En pratique, les personnes chargées de la paie d</w:t>
      </w:r>
      <w:r w:rsidR="002E5A63">
        <w:rPr>
          <w:rFonts w:ascii="Arial" w:hAnsi="Arial" w:cs="Arial"/>
        </w:rPr>
        <w:t>oiven</w:t>
      </w:r>
      <w:r w:rsidRPr="002E5A63">
        <w:rPr>
          <w:rFonts w:ascii="Arial" w:hAnsi="Arial" w:cs="Arial"/>
        </w:rPr>
        <w:t xml:space="preserve">t </w:t>
      </w:r>
      <w:r w:rsidR="002E5A63" w:rsidRPr="002E5A63">
        <w:rPr>
          <w:rFonts w:ascii="Arial" w:hAnsi="Arial" w:cs="Arial"/>
        </w:rPr>
        <w:t xml:space="preserve">à partir du mois de mars </w:t>
      </w:r>
      <w:r w:rsidRPr="002E5A63">
        <w:rPr>
          <w:rFonts w:ascii="Arial" w:hAnsi="Arial" w:cs="Arial"/>
          <w:b/>
          <w:bCs/>
        </w:rPr>
        <w:t xml:space="preserve">faire </w:t>
      </w:r>
      <w:r w:rsidR="002E5A63">
        <w:rPr>
          <w:rFonts w:ascii="Arial" w:hAnsi="Arial" w:cs="Arial"/>
          <w:b/>
          <w:bCs/>
        </w:rPr>
        <w:t>2 calculs d’allocation et appliquer le</w:t>
      </w:r>
      <w:r w:rsidR="00D540C1">
        <w:rPr>
          <w:rFonts w:ascii="Arial" w:hAnsi="Arial" w:cs="Arial"/>
          <w:b/>
          <w:bCs/>
        </w:rPr>
        <w:t xml:space="preserve"> montant</w:t>
      </w:r>
      <w:r w:rsidR="002E5A63">
        <w:rPr>
          <w:rFonts w:ascii="Arial" w:hAnsi="Arial" w:cs="Arial"/>
          <w:b/>
          <w:bCs/>
        </w:rPr>
        <w:t xml:space="preserve"> plus favorable des deux résultats à </w:t>
      </w:r>
      <w:r w:rsidRPr="002E5A63">
        <w:rPr>
          <w:rFonts w:ascii="Arial" w:hAnsi="Arial" w:cs="Arial"/>
          <w:b/>
          <w:bCs/>
        </w:rPr>
        <w:t>la période de chômage partiel</w:t>
      </w:r>
      <w:r w:rsidRPr="002E5A63">
        <w:rPr>
          <w:rFonts w:ascii="Arial" w:hAnsi="Arial" w:cs="Arial"/>
        </w:rPr>
        <w:t> :</w:t>
      </w:r>
    </w:p>
    <w:p w14:paraId="1EEEE5AF" w14:textId="1629B46D" w:rsidR="008A7748" w:rsidRPr="008A7748" w:rsidRDefault="00D540C1" w:rsidP="00D540C1">
      <w:pPr>
        <w:pStyle w:val="Paragraphedeliste"/>
        <w:numPr>
          <w:ilvl w:val="0"/>
          <w:numId w:val="6"/>
        </w:numPr>
        <w:spacing w:line="276" w:lineRule="auto"/>
        <w:rPr>
          <w:rFonts w:ascii="Arial" w:hAnsi="Arial" w:cs="Arial"/>
        </w:rPr>
      </w:pPr>
      <w:proofErr w:type="gramStart"/>
      <w:r>
        <w:rPr>
          <w:rFonts w:ascii="Arial" w:hAnsi="Arial" w:cs="Arial"/>
        </w:rPr>
        <w:t xml:space="preserve">Allocation </w:t>
      </w:r>
      <w:r w:rsidR="00446B41" w:rsidRPr="005911DE">
        <w:rPr>
          <w:rFonts w:ascii="Arial" w:hAnsi="Arial" w:cs="Arial"/>
        </w:rPr>
        <w:t xml:space="preserve"> «</w:t>
      </w:r>
      <w:proofErr w:type="gramEnd"/>
      <w:r w:rsidR="00446B41" w:rsidRPr="005911DE">
        <w:rPr>
          <w:rFonts w:ascii="Arial" w:hAnsi="Arial" w:cs="Arial"/>
        </w:rPr>
        <w:t> base 70% »</w:t>
      </w:r>
      <w:r w:rsidR="00446B41">
        <w:rPr>
          <w:rFonts w:ascii="Arial" w:hAnsi="Arial" w:cs="Arial"/>
        </w:rPr>
        <w:t xml:space="preserve"> : </w:t>
      </w:r>
      <w:r w:rsidR="00446B41" w:rsidRPr="005911DE">
        <w:rPr>
          <w:rFonts w:ascii="Arial" w:hAnsi="Arial" w:cs="Arial"/>
          <w:b/>
          <w:bCs/>
        </w:rPr>
        <w:t>70 % du salaire horaire brut</w:t>
      </w:r>
      <w:r w:rsidR="00446B41">
        <w:rPr>
          <w:rFonts w:ascii="Arial" w:hAnsi="Arial" w:cs="Arial"/>
          <w:b/>
          <w:bCs/>
        </w:rPr>
        <w:t xml:space="preserve"> (A)</w:t>
      </w:r>
      <w:r w:rsidR="00446B41" w:rsidRPr="005911DE">
        <w:rPr>
          <w:rFonts w:ascii="Arial" w:hAnsi="Arial" w:cs="Arial"/>
          <w:b/>
          <w:bCs/>
        </w:rPr>
        <w:t xml:space="preserve"> x nombre d’heures chômées</w:t>
      </w:r>
      <w:r w:rsidR="00446B41">
        <w:rPr>
          <w:rFonts w:ascii="Arial" w:hAnsi="Arial" w:cs="Arial"/>
          <w:b/>
          <w:bCs/>
        </w:rPr>
        <w:t xml:space="preserve"> dans le mois (B)</w:t>
      </w:r>
    </w:p>
    <w:p w14:paraId="1837205A" w14:textId="5FFCAEAC" w:rsidR="00446B41" w:rsidRPr="005911DE" w:rsidRDefault="00D540C1" w:rsidP="00D540C1">
      <w:pPr>
        <w:pStyle w:val="Paragraphedeliste"/>
        <w:numPr>
          <w:ilvl w:val="0"/>
          <w:numId w:val="6"/>
        </w:numPr>
        <w:spacing w:line="276" w:lineRule="auto"/>
        <w:rPr>
          <w:rFonts w:ascii="Arial" w:hAnsi="Arial" w:cs="Arial"/>
          <w:b/>
          <w:bCs/>
        </w:rPr>
      </w:pPr>
      <w:r>
        <w:rPr>
          <w:rFonts w:ascii="Arial" w:hAnsi="Arial" w:cs="Arial"/>
        </w:rPr>
        <w:t>A</w:t>
      </w:r>
      <w:r w:rsidR="00446B41">
        <w:rPr>
          <w:rFonts w:ascii="Arial" w:hAnsi="Arial" w:cs="Arial"/>
        </w:rPr>
        <w:t>llocation « smic » :</w:t>
      </w:r>
      <w:r w:rsidR="00446B41" w:rsidRPr="005911DE">
        <w:rPr>
          <w:rFonts w:ascii="Arial" w:hAnsi="Arial" w:cs="Arial"/>
          <w:b/>
          <w:bCs/>
        </w:rPr>
        <w:t xml:space="preserve"> 8,03€ x nombre d’heures chômées</w:t>
      </w:r>
      <w:r w:rsidR="00446B41">
        <w:rPr>
          <w:rFonts w:ascii="Arial" w:hAnsi="Arial" w:cs="Arial"/>
          <w:b/>
          <w:bCs/>
        </w:rPr>
        <w:t xml:space="preserve"> dans le mois</w:t>
      </w:r>
      <w:r>
        <w:rPr>
          <w:rFonts w:ascii="Arial" w:hAnsi="Arial" w:cs="Arial"/>
          <w:b/>
          <w:bCs/>
        </w:rPr>
        <w:t xml:space="preserve"> (B)</w:t>
      </w:r>
    </w:p>
    <w:p w14:paraId="71A169CA" w14:textId="77777777" w:rsidR="00446B41" w:rsidRDefault="00136F19" w:rsidP="00D540C1">
      <w:pPr>
        <w:spacing w:after="0" w:line="276" w:lineRule="auto"/>
        <w:rPr>
          <w:rFonts w:ascii="Arial" w:hAnsi="Arial" w:cs="Arial"/>
          <w:b/>
          <w:bCs/>
        </w:rPr>
      </w:pPr>
      <w:r w:rsidRPr="005911DE">
        <w:rPr>
          <w:rFonts w:ascii="Arial" w:hAnsi="Arial" w:cs="Arial"/>
          <w:b/>
          <w:bCs/>
        </w:rPr>
        <w:t xml:space="preserve">A </w:t>
      </w:r>
      <w:r w:rsidRPr="00446B41">
        <w:rPr>
          <w:rFonts w:ascii="Arial" w:hAnsi="Arial" w:cs="Arial"/>
        </w:rPr>
        <w:t xml:space="preserve">= le tarif horaire brut </w:t>
      </w:r>
      <w:r w:rsidR="00446B41" w:rsidRPr="00446B41">
        <w:rPr>
          <w:rFonts w:ascii="Arial" w:hAnsi="Arial" w:cs="Arial"/>
        </w:rPr>
        <w:t>est calculé sur la base de :</w:t>
      </w:r>
      <w:r w:rsidR="00446B41">
        <w:rPr>
          <w:rFonts w:ascii="Arial" w:hAnsi="Arial" w:cs="Arial"/>
          <w:b/>
          <w:bCs/>
        </w:rPr>
        <w:t xml:space="preserve"> </w:t>
      </w:r>
    </w:p>
    <w:p w14:paraId="22B77DD4" w14:textId="363E4535" w:rsidR="00446B41" w:rsidRDefault="00446B41" w:rsidP="00D540C1">
      <w:pPr>
        <w:spacing w:after="120" w:line="276" w:lineRule="auto"/>
        <w:rPr>
          <w:rFonts w:ascii="Arial" w:hAnsi="Arial" w:cs="Arial"/>
          <w:b/>
          <w:bCs/>
        </w:rPr>
      </w:pPr>
      <w:r>
        <w:rPr>
          <w:rFonts w:ascii="Arial" w:hAnsi="Arial" w:cs="Arial"/>
          <w:b/>
          <w:bCs/>
        </w:rPr>
        <w:t xml:space="preserve">Salaire mensuel brut </w:t>
      </w:r>
      <w:r w:rsidR="00B30876">
        <w:rPr>
          <w:rFonts w:ascii="Arial" w:hAnsi="Arial" w:cs="Arial"/>
          <w:b/>
          <w:bCs/>
        </w:rPr>
        <w:t xml:space="preserve">du mois </w:t>
      </w:r>
      <w:r>
        <w:rPr>
          <w:rFonts w:ascii="Arial" w:hAnsi="Arial" w:cs="Arial"/>
          <w:b/>
          <w:bCs/>
        </w:rPr>
        <w:t>précédent / temps de travail mensuel du salarié</w:t>
      </w:r>
    </w:p>
    <w:p w14:paraId="5B834925" w14:textId="2B9F5F8F" w:rsidR="00F25A16" w:rsidRPr="005911DE" w:rsidRDefault="00446B41" w:rsidP="00D540C1">
      <w:pPr>
        <w:spacing w:after="100" w:afterAutospacing="1" w:line="276" w:lineRule="auto"/>
        <w:rPr>
          <w:rFonts w:ascii="Arial" w:hAnsi="Arial" w:cs="Arial"/>
          <w:b/>
          <w:bCs/>
        </w:rPr>
      </w:pPr>
      <w:r>
        <w:rPr>
          <w:rFonts w:ascii="Arial" w:eastAsia="Times New Roman" w:hAnsi="Arial" w:cs="Arial"/>
          <w:lang w:eastAsia="fr-FR"/>
        </w:rPr>
        <w:t xml:space="preserve">Le salaire mensuel brut doit inclure tous les salaires et primes </w:t>
      </w:r>
      <w:r w:rsidR="00136F19" w:rsidRPr="005911DE">
        <w:rPr>
          <w:rFonts w:ascii="Arial" w:eastAsia="Times New Roman" w:hAnsi="Arial" w:cs="Arial"/>
          <w:lang w:eastAsia="fr-FR"/>
        </w:rPr>
        <w:t xml:space="preserve">pris en compte pour la fixation du montant des indemnités </w:t>
      </w:r>
      <w:r>
        <w:rPr>
          <w:rFonts w:ascii="Arial" w:eastAsia="Times New Roman" w:hAnsi="Arial" w:cs="Arial"/>
          <w:lang w:eastAsia="fr-FR"/>
        </w:rPr>
        <w:t>de</w:t>
      </w:r>
      <w:r w:rsidR="00136F19" w:rsidRPr="005911DE">
        <w:rPr>
          <w:rFonts w:ascii="Arial" w:eastAsia="Times New Roman" w:hAnsi="Arial" w:cs="Arial"/>
          <w:lang w:eastAsia="fr-FR"/>
        </w:rPr>
        <w:t xml:space="preserve"> congés payés (</w:t>
      </w:r>
      <w:hyperlink r:id="rId9" w:anchor="I112801')" w:tooltip="lien" w:history="1">
        <w:r w:rsidR="00136F19" w:rsidRPr="00421B57">
          <w:rPr>
            <w:rFonts w:ascii="Arial" w:eastAsia="Times New Roman" w:hAnsi="Arial" w:cs="Arial"/>
            <w:u w:val="single"/>
            <w:lang w:eastAsia="fr-FR"/>
          </w:rPr>
          <w:t>C. trav., art. R. 5122-18</w:t>
        </w:r>
      </w:hyperlink>
      <w:r w:rsidR="00136F19" w:rsidRPr="00421B57">
        <w:rPr>
          <w:rFonts w:ascii="Arial" w:eastAsia="Times New Roman" w:hAnsi="Arial" w:cs="Arial"/>
          <w:lang w:eastAsia="fr-FR"/>
        </w:rPr>
        <w:t xml:space="preserve">, </w:t>
      </w:r>
      <w:r w:rsidR="00136F19" w:rsidRPr="005911DE">
        <w:rPr>
          <w:rFonts w:ascii="Arial" w:eastAsia="Times New Roman" w:hAnsi="Arial" w:cs="Arial"/>
          <w:lang w:eastAsia="fr-FR"/>
        </w:rPr>
        <w:t>al. 1) : tous les salaires, primes, et indemnités de congés payés (pris) et les majorations pour heures supplémentaires perçues par le salar</w:t>
      </w:r>
      <w:r w:rsidR="003675E3" w:rsidRPr="005911DE">
        <w:rPr>
          <w:rFonts w:ascii="Arial" w:eastAsia="Times New Roman" w:hAnsi="Arial" w:cs="Arial"/>
          <w:lang w:eastAsia="fr-FR"/>
        </w:rPr>
        <w:t>ié durant ce mois</w:t>
      </w:r>
      <w:r>
        <w:rPr>
          <w:rFonts w:ascii="Arial" w:eastAsia="Times New Roman" w:hAnsi="Arial" w:cs="Arial"/>
          <w:lang w:eastAsia="fr-FR"/>
        </w:rPr>
        <w:t xml:space="preserve"> +</w:t>
      </w:r>
      <w:r w:rsidR="00F25A16" w:rsidRPr="005911DE">
        <w:rPr>
          <w:rFonts w:ascii="Arial" w:hAnsi="Arial" w:cs="Arial"/>
        </w:rPr>
        <w:t>prime d'ancienneté, commissions ou primes sur chiffre d'affaires individuels…</w:t>
      </w:r>
      <w:r>
        <w:rPr>
          <w:rFonts w:ascii="Arial" w:hAnsi="Arial" w:cs="Arial"/>
        </w:rPr>
        <w:t xml:space="preserve">. La </w:t>
      </w:r>
      <w:r w:rsidR="00F25A16" w:rsidRPr="005911DE">
        <w:rPr>
          <w:rFonts w:ascii="Arial" w:hAnsi="Arial" w:cs="Arial"/>
        </w:rPr>
        <w:t>prime de 13</w:t>
      </w:r>
      <w:r w:rsidR="00F25A16" w:rsidRPr="005911DE">
        <w:rPr>
          <w:rFonts w:ascii="Arial" w:hAnsi="Arial" w:cs="Arial"/>
          <w:vertAlign w:val="superscript"/>
        </w:rPr>
        <w:t>e</w:t>
      </w:r>
      <w:r w:rsidR="00F25A16" w:rsidRPr="005911DE">
        <w:rPr>
          <w:rFonts w:ascii="Arial" w:hAnsi="Arial" w:cs="Arial"/>
        </w:rPr>
        <w:t xml:space="preserve"> mois</w:t>
      </w:r>
      <w:r>
        <w:rPr>
          <w:rFonts w:ascii="Arial" w:hAnsi="Arial" w:cs="Arial"/>
        </w:rPr>
        <w:t xml:space="preserve"> n’est en revanche pas prise en compte.</w:t>
      </w:r>
    </w:p>
    <w:p w14:paraId="084937FD" w14:textId="77777777" w:rsidR="00421B57" w:rsidRDefault="00136F19" w:rsidP="00D540C1">
      <w:pPr>
        <w:pStyle w:val="NormalWeb"/>
        <w:spacing w:before="0" w:beforeAutospacing="0" w:after="0" w:afterAutospacing="0" w:line="276" w:lineRule="auto"/>
        <w:rPr>
          <w:rFonts w:ascii="Arial" w:hAnsi="Arial" w:cs="Arial"/>
          <w:b/>
          <w:bCs/>
          <w:sz w:val="22"/>
          <w:szCs w:val="22"/>
        </w:rPr>
      </w:pPr>
      <w:r w:rsidRPr="005911DE">
        <w:rPr>
          <w:rFonts w:ascii="Arial" w:hAnsi="Arial" w:cs="Arial"/>
          <w:b/>
          <w:bCs/>
          <w:sz w:val="22"/>
          <w:szCs w:val="22"/>
        </w:rPr>
        <w:t xml:space="preserve">B = le nombre d’heures chômées dans le mois </w:t>
      </w:r>
    </w:p>
    <w:p w14:paraId="71FF44E5" w14:textId="432707F3" w:rsidR="00421B57" w:rsidRDefault="00607BEF" w:rsidP="00D540C1">
      <w:pPr>
        <w:pStyle w:val="NormalWeb"/>
        <w:spacing w:before="0" w:beforeAutospacing="0" w:after="0" w:afterAutospacing="0" w:line="276" w:lineRule="auto"/>
        <w:rPr>
          <w:rFonts w:ascii="Arial" w:hAnsi="Arial" w:cs="Arial"/>
          <w:sz w:val="22"/>
          <w:szCs w:val="22"/>
        </w:rPr>
      </w:pPr>
      <w:r>
        <w:rPr>
          <w:rFonts w:ascii="Arial" w:hAnsi="Arial" w:cs="Arial"/>
          <w:sz w:val="22"/>
          <w:szCs w:val="22"/>
        </w:rPr>
        <w:t>L</w:t>
      </w:r>
      <w:r w:rsidR="00CD7951" w:rsidRPr="005911DE">
        <w:rPr>
          <w:rFonts w:ascii="Arial" w:hAnsi="Arial" w:cs="Arial"/>
          <w:sz w:val="22"/>
          <w:szCs w:val="22"/>
        </w:rPr>
        <w:t>e nombre d'heures de l'allocation d'</w:t>
      </w:r>
      <w:r w:rsidR="00CD7951" w:rsidRPr="005911DE">
        <w:rPr>
          <w:rStyle w:val="highlight"/>
          <w:rFonts w:ascii="Arial" w:hAnsi="Arial" w:cs="Arial"/>
          <w:sz w:val="22"/>
          <w:szCs w:val="22"/>
        </w:rPr>
        <w:t>activité</w:t>
      </w:r>
      <w:r w:rsidR="00CD7951" w:rsidRPr="005911DE">
        <w:rPr>
          <w:rFonts w:ascii="Arial" w:hAnsi="Arial" w:cs="Arial"/>
          <w:sz w:val="22"/>
          <w:szCs w:val="22"/>
        </w:rPr>
        <w:t xml:space="preserve"> </w:t>
      </w:r>
      <w:r w:rsidR="00CD7951" w:rsidRPr="005911DE">
        <w:rPr>
          <w:rStyle w:val="highlight"/>
          <w:rFonts w:ascii="Arial" w:hAnsi="Arial" w:cs="Arial"/>
          <w:sz w:val="22"/>
          <w:szCs w:val="22"/>
        </w:rPr>
        <w:t>partielle</w:t>
      </w:r>
      <w:r w:rsidR="00CD7951" w:rsidRPr="005911DE">
        <w:rPr>
          <w:rFonts w:ascii="Arial" w:hAnsi="Arial" w:cs="Arial"/>
          <w:sz w:val="22"/>
          <w:szCs w:val="22"/>
        </w:rPr>
        <w:t xml:space="preserve"> correspond à la différence entre la durée légale du travail sur la période considérée ou, la durée collective du travail </w:t>
      </w:r>
      <w:r>
        <w:rPr>
          <w:rFonts w:ascii="Arial" w:hAnsi="Arial" w:cs="Arial"/>
          <w:sz w:val="22"/>
          <w:szCs w:val="22"/>
        </w:rPr>
        <w:t xml:space="preserve">de l’entreprise </w:t>
      </w:r>
      <w:r w:rsidR="00CD7951" w:rsidRPr="005911DE">
        <w:rPr>
          <w:rFonts w:ascii="Arial" w:hAnsi="Arial" w:cs="Arial"/>
          <w:sz w:val="22"/>
          <w:szCs w:val="22"/>
        </w:rPr>
        <w:t>ou la durée stipulée au contrat, et le nombre d'heures travaillées sur ladite période.</w:t>
      </w:r>
    </w:p>
    <w:p w14:paraId="3C9B3006" w14:textId="7A51524A" w:rsidR="00CD7951" w:rsidRPr="005911DE" w:rsidRDefault="00421B57" w:rsidP="00D540C1">
      <w:pPr>
        <w:pStyle w:val="NormalWeb"/>
        <w:spacing w:before="0" w:beforeAutospacing="0" w:after="0" w:afterAutospacing="0" w:line="276" w:lineRule="auto"/>
        <w:rPr>
          <w:rFonts w:ascii="Arial" w:hAnsi="Arial" w:cs="Arial"/>
          <w:sz w:val="22"/>
          <w:szCs w:val="22"/>
        </w:rPr>
      </w:pPr>
      <w:r>
        <w:rPr>
          <w:rFonts w:ascii="Arial" w:hAnsi="Arial" w:cs="Arial"/>
          <w:sz w:val="22"/>
          <w:szCs w:val="22"/>
        </w:rPr>
        <w:t>Les</w:t>
      </w:r>
      <w:r w:rsidR="00CD7951" w:rsidRPr="005911DE">
        <w:rPr>
          <w:rFonts w:ascii="Arial" w:hAnsi="Arial" w:cs="Arial"/>
          <w:sz w:val="22"/>
          <w:szCs w:val="22"/>
        </w:rPr>
        <w:t xml:space="preserve"> heures indemnisables sont celles qui répondent à la définition de temps de travail effectif</w:t>
      </w:r>
      <w:r>
        <w:rPr>
          <w:rStyle w:val="Appelnotedebasdep"/>
          <w:rFonts w:ascii="Arial" w:hAnsi="Arial" w:cs="Arial"/>
          <w:sz w:val="22"/>
          <w:szCs w:val="22"/>
        </w:rPr>
        <w:footnoteReference w:id="2"/>
      </w:r>
      <w:r w:rsidR="00CD7951" w:rsidRPr="005911DE">
        <w:rPr>
          <w:rFonts w:ascii="Arial" w:hAnsi="Arial" w:cs="Arial"/>
          <w:sz w:val="22"/>
          <w:szCs w:val="22"/>
        </w:rPr>
        <w:t xml:space="preserve"> </w:t>
      </w:r>
      <w:r>
        <w:rPr>
          <w:rFonts w:ascii="Arial" w:hAnsi="Arial" w:cs="Arial"/>
          <w:sz w:val="22"/>
          <w:szCs w:val="22"/>
        </w:rPr>
        <w:t>.</w:t>
      </w:r>
    </w:p>
    <w:p w14:paraId="19133019" w14:textId="30CACB39" w:rsidR="00CD7951" w:rsidRDefault="00421B57" w:rsidP="00B30876">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Les heures au-delà de 35h semaine ou de l’horaire du contrat pour les salariés à temps partiel </w:t>
      </w:r>
      <w:r w:rsidR="00CD7951" w:rsidRPr="005911DE">
        <w:rPr>
          <w:rFonts w:ascii="Arial" w:hAnsi="Arial" w:cs="Arial"/>
          <w:sz w:val="22"/>
          <w:szCs w:val="22"/>
        </w:rPr>
        <w:t xml:space="preserve">n'ouvrent </w:t>
      </w:r>
      <w:r>
        <w:rPr>
          <w:rFonts w:ascii="Arial" w:hAnsi="Arial" w:cs="Arial"/>
          <w:sz w:val="22"/>
          <w:szCs w:val="22"/>
        </w:rPr>
        <w:t xml:space="preserve">pas droit au versement par l’Etat </w:t>
      </w:r>
      <w:r w:rsidR="00CD7951" w:rsidRPr="005911DE">
        <w:rPr>
          <w:rFonts w:ascii="Arial" w:hAnsi="Arial" w:cs="Arial"/>
          <w:sz w:val="22"/>
          <w:szCs w:val="22"/>
        </w:rPr>
        <w:t>de l'allocation d'</w:t>
      </w:r>
      <w:r w:rsidR="00CD7951" w:rsidRPr="005911DE">
        <w:rPr>
          <w:rStyle w:val="highlight"/>
          <w:rFonts w:ascii="Arial" w:hAnsi="Arial" w:cs="Arial"/>
          <w:sz w:val="22"/>
          <w:szCs w:val="22"/>
        </w:rPr>
        <w:t>activité</w:t>
      </w:r>
      <w:r w:rsidR="00CD7951" w:rsidRPr="005911DE">
        <w:rPr>
          <w:rFonts w:ascii="Arial" w:hAnsi="Arial" w:cs="Arial"/>
          <w:sz w:val="22"/>
          <w:szCs w:val="22"/>
        </w:rPr>
        <w:t xml:space="preserve"> </w:t>
      </w:r>
      <w:r w:rsidR="00CD7951" w:rsidRPr="005911DE">
        <w:rPr>
          <w:rStyle w:val="highlight"/>
          <w:rFonts w:ascii="Arial" w:hAnsi="Arial" w:cs="Arial"/>
          <w:sz w:val="22"/>
          <w:szCs w:val="22"/>
        </w:rPr>
        <w:t>partielle</w:t>
      </w:r>
      <w:r>
        <w:rPr>
          <w:rFonts w:ascii="Arial" w:hAnsi="Arial" w:cs="Arial"/>
          <w:sz w:val="22"/>
          <w:szCs w:val="22"/>
        </w:rPr>
        <w:t>,</w:t>
      </w:r>
      <w:r w:rsidR="00CD7951" w:rsidRPr="005911DE">
        <w:rPr>
          <w:rFonts w:ascii="Arial" w:hAnsi="Arial" w:cs="Arial"/>
          <w:sz w:val="22"/>
          <w:szCs w:val="22"/>
        </w:rPr>
        <w:t xml:space="preserve"> et l'employeur n'a</w:t>
      </w:r>
      <w:r>
        <w:rPr>
          <w:rFonts w:ascii="Arial" w:hAnsi="Arial" w:cs="Arial"/>
          <w:sz w:val="22"/>
          <w:szCs w:val="22"/>
        </w:rPr>
        <w:t>urait</w:t>
      </w:r>
      <w:r w:rsidR="00CD7951" w:rsidRPr="005911DE">
        <w:rPr>
          <w:rFonts w:ascii="Arial" w:hAnsi="Arial" w:cs="Arial"/>
          <w:sz w:val="22"/>
          <w:szCs w:val="22"/>
        </w:rPr>
        <w:t xml:space="preserve"> donc pas à les compenser</w:t>
      </w:r>
      <w:r>
        <w:rPr>
          <w:rFonts w:ascii="Arial" w:hAnsi="Arial" w:cs="Arial"/>
          <w:sz w:val="22"/>
          <w:szCs w:val="22"/>
        </w:rPr>
        <w:t xml:space="preserve"> (cf. ci-après pour le cas spécifique des salariés en JRTT)</w:t>
      </w:r>
      <w:r w:rsidR="00CD7951" w:rsidRPr="005911DE">
        <w:rPr>
          <w:rFonts w:ascii="Arial" w:hAnsi="Arial" w:cs="Arial"/>
          <w:sz w:val="22"/>
          <w:szCs w:val="22"/>
        </w:rPr>
        <w:t xml:space="preserve">. </w:t>
      </w:r>
      <w:r w:rsidR="00625FC3">
        <w:rPr>
          <w:rFonts w:ascii="Arial" w:hAnsi="Arial" w:cs="Arial"/>
          <w:sz w:val="22"/>
          <w:szCs w:val="22"/>
        </w:rPr>
        <w:t>Le projet de décret semble ne pas avoir modifié ce point.</w:t>
      </w:r>
    </w:p>
    <w:p w14:paraId="6CFAC078" w14:textId="10EEC968" w:rsidR="00625FC3" w:rsidRPr="005911DE" w:rsidRDefault="00625FC3" w:rsidP="00D540C1">
      <w:pPr>
        <w:pStyle w:val="NormalWeb"/>
        <w:spacing w:line="276" w:lineRule="auto"/>
        <w:rPr>
          <w:rFonts w:ascii="Arial" w:hAnsi="Arial" w:cs="Arial"/>
          <w:sz w:val="22"/>
          <w:szCs w:val="22"/>
        </w:rPr>
      </w:pPr>
      <w:r>
        <w:rPr>
          <w:rFonts w:ascii="Arial" w:hAnsi="Arial" w:cs="Arial"/>
          <w:sz w:val="22"/>
          <w:szCs w:val="22"/>
        </w:rPr>
        <w:t xml:space="preserve">Ainsi, </w:t>
      </w:r>
      <w:r w:rsidR="000A2515">
        <w:rPr>
          <w:rFonts w:ascii="Arial" w:hAnsi="Arial" w:cs="Arial"/>
          <w:sz w:val="22"/>
          <w:szCs w:val="22"/>
        </w:rPr>
        <w:t xml:space="preserve">par exemple, pour </w:t>
      </w:r>
      <w:r>
        <w:rPr>
          <w:rFonts w:ascii="Arial" w:hAnsi="Arial" w:cs="Arial"/>
          <w:sz w:val="22"/>
          <w:szCs w:val="22"/>
        </w:rPr>
        <w:t>u</w:t>
      </w:r>
      <w:r w:rsidRPr="005911DE">
        <w:rPr>
          <w:rFonts w:ascii="Arial" w:hAnsi="Arial" w:cs="Arial"/>
          <w:sz w:val="22"/>
          <w:szCs w:val="22"/>
        </w:rPr>
        <w:t>n salarié bénéfici</w:t>
      </w:r>
      <w:r w:rsidR="000A2515">
        <w:rPr>
          <w:rFonts w:ascii="Arial" w:hAnsi="Arial" w:cs="Arial"/>
          <w:sz w:val="22"/>
          <w:szCs w:val="22"/>
        </w:rPr>
        <w:t>ant</w:t>
      </w:r>
      <w:r w:rsidRPr="005911DE">
        <w:rPr>
          <w:rFonts w:ascii="Arial" w:hAnsi="Arial" w:cs="Arial"/>
          <w:sz w:val="22"/>
          <w:szCs w:val="22"/>
        </w:rPr>
        <w:t xml:space="preserve"> d'une convention de forfait hebdomadaire de 39 heures</w:t>
      </w:r>
      <w:r w:rsidR="000A2515">
        <w:rPr>
          <w:rFonts w:ascii="Arial" w:hAnsi="Arial" w:cs="Arial"/>
          <w:sz w:val="22"/>
          <w:szCs w:val="22"/>
        </w:rPr>
        <w:t xml:space="preserve">, </w:t>
      </w:r>
      <w:r w:rsidRPr="005911DE">
        <w:rPr>
          <w:rFonts w:ascii="Arial" w:hAnsi="Arial" w:cs="Arial"/>
          <w:sz w:val="22"/>
          <w:szCs w:val="22"/>
        </w:rPr>
        <w:t xml:space="preserve">l'entreprise sera indemnisée </w:t>
      </w:r>
      <w:r w:rsidR="000A2515">
        <w:rPr>
          <w:rFonts w:ascii="Arial" w:hAnsi="Arial" w:cs="Arial"/>
          <w:sz w:val="22"/>
          <w:szCs w:val="22"/>
        </w:rPr>
        <w:t>35 heures</w:t>
      </w:r>
      <w:r w:rsidRPr="005911DE">
        <w:rPr>
          <w:rFonts w:ascii="Arial" w:hAnsi="Arial" w:cs="Arial"/>
          <w:sz w:val="22"/>
          <w:szCs w:val="22"/>
        </w:rPr>
        <w:t>. Les 4 heures comprises dans le forfait ne sont pas considérées comme chômées et n'ouvrent pas le droit au versement de l'allocation d'</w:t>
      </w:r>
      <w:r w:rsidRPr="005911DE">
        <w:rPr>
          <w:rStyle w:val="highlight"/>
          <w:rFonts w:ascii="Arial" w:hAnsi="Arial" w:cs="Arial"/>
          <w:sz w:val="22"/>
          <w:szCs w:val="22"/>
        </w:rPr>
        <w:t>activité</w:t>
      </w:r>
      <w:r w:rsidRPr="005911DE">
        <w:rPr>
          <w:rFonts w:ascii="Arial" w:hAnsi="Arial" w:cs="Arial"/>
          <w:sz w:val="22"/>
          <w:szCs w:val="22"/>
        </w:rPr>
        <w:t xml:space="preserve"> </w:t>
      </w:r>
      <w:r w:rsidRPr="005911DE">
        <w:rPr>
          <w:rStyle w:val="highlight"/>
          <w:rFonts w:ascii="Arial" w:hAnsi="Arial" w:cs="Arial"/>
          <w:sz w:val="22"/>
          <w:szCs w:val="22"/>
        </w:rPr>
        <w:t>partielle</w:t>
      </w:r>
      <w:r w:rsidRPr="005911DE">
        <w:rPr>
          <w:rFonts w:ascii="Arial" w:hAnsi="Arial" w:cs="Arial"/>
          <w:sz w:val="22"/>
          <w:szCs w:val="22"/>
        </w:rPr>
        <w:t>, ni à l'indemnisation du salarié part l'employeur</w:t>
      </w:r>
      <w:r>
        <w:rPr>
          <w:rFonts w:ascii="Arial" w:hAnsi="Arial" w:cs="Arial"/>
          <w:sz w:val="22"/>
          <w:szCs w:val="22"/>
        </w:rPr>
        <w:t>.</w:t>
      </w:r>
    </w:p>
    <w:p w14:paraId="083EB959" w14:textId="6F3C5CF5" w:rsidR="00CD7951" w:rsidRPr="00D540C1" w:rsidRDefault="00CD7951" w:rsidP="00D540C1">
      <w:pPr>
        <w:pStyle w:val="NormalWeb"/>
        <w:numPr>
          <w:ilvl w:val="0"/>
          <w:numId w:val="3"/>
        </w:numPr>
        <w:spacing w:line="276" w:lineRule="auto"/>
        <w:rPr>
          <w:rFonts w:ascii="Arial" w:hAnsi="Arial" w:cs="Arial"/>
          <w:b/>
          <w:bCs/>
          <w:color w:val="2E74B5" w:themeColor="accent5" w:themeShade="BF"/>
          <w:u w:val="single"/>
        </w:rPr>
      </w:pPr>
      <w:r w:rsidRPr="00D540C1">
        <w:rPr>
          <w:rFonts w:ascii="Arial" w:hAnsi="Arial" w:cs="Arial"/>
          <w:b/>
          <w:bCs/>
          <w:color w:val="2E74B5" w:themeColor="accent5" w:themeShade="BF"/>
          <w:u w:val="single"/>
        </w:rPr>
        <w:t>Applications</w:t>
      </w:r>
      <w:r w:rsidR="00625FC3" w:rsidRPr="00D540C1">
        <w:rPr>
          <w:rFonts w:ascii="Arial" w:hAnsi="Arial" w:cs="Arial"/>
          <w:b/>
          <w:bCs/>
          <w:color w:val="2E74B5" w:themeColor="accent5" w:themeShade="BF"/>
          <w:u w:val="single"/>
        </w:rPr>
        <w:t xml:space="preserve"> pratiques en paie</w:t>
      </w:r>
    </w:p>
    <w:p w14:paraId="4CF6DE03" w14:textId="7FEB9ECA" w:rsidR="00625FC3" w:rsidRDefault="00625FC3" w:rsidP="00D540C1">
      <w:pPr>
        <w:pStyle w:val="NormalWeb"/>
        <w:spacing w:before="0" w:beforeAutospacing="0" w:after="0" w:afterAutospacing="0" w:line="276" w:lineRule="auto"/>
        <w:rPr>
          <w:rFonts w:ascii="Arial" w:hAnsi="Arial" w:cs="Arial"/>
          <w:sz w:val="22"/>
          <w:szCs w:val="22"/>
        </w:rPr>
      </w:pPr>
      <w:r w:rsidRPr="00625FC3">
        <w:rPr>
          <w:rFonts w:ascii="Arial" w:hAnsi="Arial" w:cs="Arial"/>
          <w:sz w:val="22"/>
          <w:szCs w:val="22"/>
        </w:rPr>
        <w:t>Les exemples suivants sont réalisés sur le mois de mars 2020, au cours duquel la plupart des salariés ont travaillé pour partie et été placés en activité partiel</w:t>
      </w:r>
      <w:r>
        <w:rPr>
          <w:rFonts w:ascii="Arial" w:hAnsi="Arial" w:cs="Arial"/>
          <w:sz w:val="22"/>
          <w:szCs w:val="22"/>
        </w:rPr>
        <w:t xml:space="preserve"> pour l’autre partie</w:t>
      </w:r>
      <w:r w:rsidRPr="00625FC3">
        <w:rPr>
          <w:rFonts w:ascii="Arial" w:hAnsi="Arial" w:cs="Arial"/>
          <w:sz w:val="22"/>
          <w:szCs w:val="22"/>
        </w:rPr>
        <w:t>. Ils portent sur des emplois de vendeurs, mais les</w:t>
      </w:r>
      <w:r>
        <w:rPr>
          <w:rFonts w:ascii="Arial" w:hAnsi="Arial" w:cs="Arial"/>
          <w:sz w:val="22"/>
          <w:szCs w:val="22"/>
        </w:rPr>
        <w:t xml:space="preserve"> méthodes </w:t>
      </w:r>
      <w:r w:rsidRPr="00625FC3">
        <w:rPr>
          <w:rFonts w:ascii="Arial" w:hAnsi="Arial" w:cs="Arial"/>
          <w:sz w:val="22"/>
          <w:szCs w:val="22"/>
        </w:rPr>
        <w:t>de calcul sont les mêmes pour les autres postes (en adaptant les paramètres de paie : salaires, temps de travail…).</w:t>
      </w:r>
    </w:p>
    <w:p w14:paraId="0D37A0CD" w14:textId="77777777" w:rsidR="008D635B" w:rsidRPr="00625FC3" w:rsidRDefault="008D635B" w:rsidP="00D540C1">
      <w:pPr>
        <w:pStyle w:val="NormalWeb"/>
        <w:spacing w:before="0" w:beforeAutospacing="0" w:after="0" w:afterAutospacing="0" w:line="276" w:lineRule="auto"/>
        <w:rPr>
          <w:rFonts w:ascii="Arial" w:hAnsi="Arial" w:cs="Arial"/>
          <w:sz w:val="22"/>
          <w:szCs w:val="22"/>
        </w:rPr>
      </w:pPr>
    </w:p>
    <w:p w14:paraId="3FD21424" w14:textId="77777777" w:rsidR="00625FC3" w:rsidRDefault="00625FC3" w:rsidP="00D540C1">
      <w:pPr>
        <w:pStyle w:val="NormalWeb"/>
        <w:spacing w:before="0" w:beforeAutospacing="0" w:after="0" w:afterAutospacing="0" w:line="276" w:lineRule="auto"/>
        <w:rPr>
          <w:rFonts w:ascii="Arial" w:hAnsi="Arial" w:cs="Arial"/>
          <w:b/>
          <w:bCs/>
          <w:sz w:val="22"/>
          <w:szCs w:val="22"/>
        </w:rPr>
      </w:pPr>
    </w:p>
    <w:p w14:paraId="02A02798" w14:textId="77777777" w:rsidR="00A77D14" w:rsidRDefault="00A77D14" w:rsidP="00D540C1">
      <w:pPr>
        <w:pStyle w:val="NormalWeb"/>
        <w:spacing w:before="0" w:beforeAutospacing="0" w:after="0" w:afterAutospacing="0" w:line="276" w:lineRule="auto"/>
        <w:rPr>
          <w:rFonts w:ascii="Arial" w:hAnsi="Arial" w:cs="Arial"/>
          <w:b/>
          <w:bCs/>
          <w:sz w:val="22"/>
          <w:szCs w:val="22"/>
        </w:rPr>
      </w:pPr>
    </w:p>
    <w:p w14:paraId="73AA5F1D" w14:textId="095EC0D2" w:rsidR="0045134B" w:rsidRPr="00607BEF" w:rsidRDefault="0045134B" w:rsidP="0045134B">
      <w:pPr>
        <w:pStyle w:val="NormalWeb"/>
        <w:spacing w:before="0" w:beforeAutospacing="0" w:after="0" w:afterAutospacing="0" w:line="276" w:lineRule="auto"/>
        <w:rPr>
          <w:rFonts w:ascii="Arial" w:hAnsi="Arial" w:cs="Arial"/>
          <w:b/>
          <w:bCs/>
          <w:sz w:val="22"/>
          <w:szCs w:val="22"/>
        </w:rPr>
      </w:pPr>
      <w:r w:rsidRPr="00607BEF">
        <w:rPr>
          <w:rFonts w:ascii="Arial" w:hAnsi="Arial" w:cs="Arial"/>
          <w:b/>
          <w:bCs/>
          <w:sz w:val="22"/>
          <w:szCs w:val="22"/>
        </w:rPr>
        <w:t xml:space="preserve">Exemple </w:t>
      </w:r>
      <w:r w:rsidR="0003138E" w:rsidRPr="00607BEF">
        <w:rPr>
          <w:rFonts w:ascii="Arial" w:hAnsi="Arial" w:cs="Arial"/>
          <w:b/>
          <w:bCs/>
          <w:sz w:val="22"/>
          <w:szCs w:val="22"/>
        </w:rPr>
        <w:t>1</w:t>
      </w:r>
      <w:r w:rsidR="00B4168F">
        <w:rPr>
          <w:rFonts w:ascii="Arial" w:hAnsi="Arial" w:cs="Arial"/>
          <w:b/>
          <w:bCs/>
          <w:sz w:val="22"/>
          <w:szCs w:val="22"/>
        </w:rPr>
        <w:t xml:space="preserve"> (avec prime d’ancienneté et de langue vivante)</w:t>
      </w:r>
    </w:p>
    <w:p w14:paraId="6A0FDA9C"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Un vendeur en catégorie 3 en temps complet gagnant </w:t>
      </w:r>
      <w:r w:rsidRPr="00607BEF">
        <w:rPr>
          <w:rFonts w:ascii="Arial" w:hAnsi="Arial" w:cs="Arial"/>
          <w:b/>
          <w:bCs/>
          <w:sz w:val="22"/>
          <w:szCs w:val="22"/>
        </w:rPr>
        <w:t>1856€</w:t>
      </w:r>
      <w:r w:rsidRPr="00607BEF">
        <w:rPr>
          <w:rFonts w:ascii="Arial" w:hAnsi="Arial" w:cs="Arial"/>
          <w:sz w:val="22"/>
          <w:szCs w:val="22"/>
        </w:rPr>
        <w:t xml:space="preserve"> par mois (base de 1600€+ prime d’ancienneté de 96€ (6%) + prime de langue de 160€ (10%)), travaillant du mardi au samedi 7h par jour.</w:t>
      </w:r>
    </w:p>
    <w:p w14:paraId="7D429545"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Son tarif horaire brut de référence est = 1856€/151,67 = </w:t>
      </w:r>
      <w:r w:rsidRPr="00607BEF">
        <w:rPr>
          <w:rFonts w:ascii="Arial" w:hAnsi="Arial" w:cs="Arial"/>
          <w:b/>
          <w:bCs/>
          <w:sz w:val="22"/>
          <w:szCs w:val="22"/>
        </w:rPr>
        <w:t>12,24€</w:t>
      </w:r>
    </w:p>
    <w:p w14:paraId="7E6568E8"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p>
    <w:p w14:paraId="13767B67"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Pour le mois de mars : </w:t>
      </w:r>
    </w:p>
    <w:p w14:paraId="4368E048"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Il a travaillé 10 jours au mois de mars (du 1</w:t>
      </w:r>
      <w:r w:rsidRPr="00607BEF">
        <w:rPr>
          <w:rFonts w:ascii="Arial" w:hAnsi="Arial" w:cs="Arial"/>
          <w:sz w:val="22"/>
          <w:szCs w:val="22"/>
          <w:vertAlign w:val="superscript"/>
        </w:rPr>
        <w:t>er</w:t>
      </w:r>
      <w:r w:rsidRPr="00607BEF">
        <w:rPr>
          <w:rFonts w:ascii="Arial" w:hAnsi="Arial" w:cs="Arial"/>
          <w:sz w:val="22"/>
          <w:szCs w:val="22"/>
        </w:rPr>
        <w:t xml:space="preserve"> au 15 mars), et 11 jours ont été chômés (du 16 au 31 mars). Le nombre d’heures chômées est de 11 x 7h = 77 heures</w:t>
      </w:r>
    </w:p>
    <w:p w14:paraId="2970F709"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Salaire base heures travaillées : 1600€ x 10/21 = </w:t>
      </w:r>
      <w:r w:rsidRPr="00607BEF">
        <w:rPr>
          <w:rFonts w:ascii="Arial" w:hAnsi="Arial" w:cs="Arial"/>
          <w:b/>
          <w:bCs/>
          <w:sz w:val="22"/>
          <w:szCs w:val="22"/>
        </w:rPr>
        <w:t>761,90</w:t>
      </w:r>
      <w:r w:rsidRPr="00607BEF">
        <w:rPr>
          <w:rFonts w:ascii="Arial" w:hAnsi="Arial" w:cs="Arial"/>
          <w:sz w:val="22"/>
          <w:szCs w:val="22"/>
        </w:rPr>
        <w:t>€</w:t>
      </w:r>
    </w:p>
    <w:p w14:paraId="6DC1D5AE"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Prime d’ancienneté (sur les heures travaillées) : 96 x 10/21 = </w:t>
      </w:r>
      <w:r w:rsidRPr="00607BEF">
        <w:rPr>
          <w:rFonts w:ascii="Arial" w:hAnsi="Arial" w:cs="Arial"/>
          <w:b/>
          <w:bCs/>
          <w:sz w:val="22"/>
          <w:szCs w:val="22"/>
        </w:rPr>
        <w:t>45,71€</w:t>
      </w:r>
    </w:p>
    <w:p w14:paraId="402F6401" w14:textId="77777777" w:rsidR="0045134B" w:rsidRPr="00607BEF" w:rsidRDefault="0045134B" w:rsidP="0045134B">
      <w:pPr>
        <w:pStyle w:val="NormalWeb"/>
        <w:spacing w:before="0" w:beforeAutospacing="0" w:after="0" w:afterAutospacing="0" w:line="276" w:lineRule="auto"/>
        <w:rPr>
          <w:rFonts w:ascii="Arial" w:hAnsi="Arial" w:cs="Arial"/>
          <w:b/>
          <w:bCs/>
          <w:sz w:val="22"/>
          <w:szCs w:val="22"/>
        </w:rPr>
      </w:pPr>
      <w:r w:rsidRPr="00607BEF">
        <w:rPr>
          <w:rFonts w:ascii="Arial" w:hAnsi="Arial" w:cs="Arial"/>
          <w:sz w:val="22"/>
          <w:szCs w:val="22"/>
        </w:rPr>
        <w:t xml:space="preserve">Prime de langue vivante (sur les heures travaillées) : 160 x 10/21 = </w:t>
      </w:r>
      <w:r w:rsidRPr="00607BEF">
        <w:rPr>
          <w:rFonts w:ascii="Arial" w:hAnsi="Arial" w:cs="Arial"/>
          <w:b/>
          <w:bCs/>
          <w:sz w:val="22"/>
          <w:szCs w:val="22"/>
        </w:rPr>
        <w:t>76,19€</w:t>
      </w:r>
    </w:p>
    <w:p w14:paraId="751C5480"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Calcul de l’allocation activité partielle « base 70% » : 70% x 12,24€ x 77 heures = </w:t>
      </w:r>
      <w:r w:rsidRPr="00607BEF">
        <w:rPr>
          <w:rFonts w:ascii="Arial" w:hAnsi="Arial" w:cs="Arial"/>
          <w:b/>
          <w:bCs/>
          <w:sz w:val="22"/>
          <w:szCs w:val="22"/>
        </w:rPr>
        <w:t>659,74</w:t>
      </w:r>
      <w:r w:rsidRPr="00607BEF">
        <w:rPr>
          <w:rFonts w:ascii="Arial" w:hAnsi="Arial" w:cs="Arial"/>
          <w:sz w:val="22"/>
          <w:szCs w:val="22"/>
        </w:rPr>
        <w:t>€</w:t>
      </w:r>
    </w:p>
    <w:p w14:paraId="5AE2A00B"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 xml:space="preserve">Calcul de l’allocation activité partielle « minimale smic » = 8,03€ x 77 heures = </w:t>
      </w:r>
      <w:r w:rsidRPr="00607BEF">
        <w:rPr>
          <w:rFonts w:ascii="Arial" w:hAnsi="Arial" w:cs="Arial"/>
          <w:b/>
          <w:bCs/>
          <w:sz w:val="22"/>
          <w:szCs w:val="22"/>
        </w:rPr>
        <w:t>618,31</w:t>
      </w:r>
      <w:r w:rsidRPr="00607BEF">
        <w:rPr>
          <w:rFonts w:ascii="Arial" w:hAnsi="Arial" w:cs="Arial"/>
          <w:sz w:val="22"/>
          <w:szCs w:val="22"/>
        </w:rPr>
        <w:t>€</w:t>
      </w:r>
    </w:p>
    <w:p w14:paraId="4322B56A" w14:textId="77777777" w:rsidR="0045134B" w:rsidRPr="00607BEF" w:rsidRDefault="0045134B" w:rsidP="0045134B">
      <w:pPr>
        <w:pStyle w:val="NormalWeb"/>
        <w:spacing w:before="0" w:beforeAutospacing="0" w:after="0" w:afterAutospacing="0" w:line="276" w:lineRule="auto"/>
        <w:rPr>
          <w:rFonts w:ascii="Arial" w:hAnsi="Arial" w:cs="Arial"/>
          <w:sz w:val="22"/>
          <w:szCs w:val="22"/>
        </w:rPr>
      </w:pPr>
      <w:r w:rsidRPr="00607BEF">
        <w:rPr>
          <w:rFonts w:ascii="Arial" w:hAnsi="Arial" w:cs="Arial"/>
          <w:sz w:val="22"/>
          <w:szCs w:val="22"/>
        </w:rPr>
        <w:t>Dans le cas de ce salarié, c’est l’allocation partielle base 70% qui est la plus favorable et qui doit lui être versée.</w:t>
      </w:r>
    </w:p>
    <w:p w14:paraId="2596812C" w14:textId="5710A94C" w:rsidR="0045134B" w:rsidRPr="00607BEF" w:rsidRDefault="0003138E" w:rsidP="0045134B">
      <w:pPr>
        <w:pStyle w:val="NormalWeb"/>
        <w:spacing w:before="0" w:beforeAutospacing="0" w:after="0" w:afterAutospacing="0" w:line="276" w:lineRule="auto"/>
        <w:rPr>
          <w:rFonts w:ascii="Arial" w:hAnsi="Arial" w:cs="Arial"/>
          <w:b/>
          <w:bCs/>
          <w:sz w:val="22"/>
          <w:szCs w:val="22"/>
        </w:rPr>
      </w:pPr>
      <w:r w:rsidRPr="00607BEF">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4869B479" wp14:editId="4B2CFB1E">
                <wp:simplePos x="0" y="0"/>
                <wp:positionH relativeFrom="margin">
                  <wp:posOffset>6985</wp:posOffset>
                </wp:positionH>
                <wp:positionV relativeFrom="paragraph">
                  <wp:posOffset>559435</wp:posOffset>
                </wp:positionV>
                <wp:extent cx="6004560" cy="3512820"/>
                <wp:effectExtent l="0" t="0" r="1524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5128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00AE28B8" w14:textId="69D2A7C7" w:rsidR="0003138E" w:rsidRPr="002139DB" w:rsidRDefault="0003138E" w:rsidP="0003138E">
                            <w:pPr>
                              <w:pStyle w:val="NormalWeb"/>
                              <w:spacing w:before="240" w:beforeAutospacing="0" w:after="120" w:afterAutospacing="0" w:line="276" w:lineRule="auto"/>
                              <w:rPr>
                                <w:rFonts w:ascii="Arial" w:hAnsi="Arial" w:cs="Arial"/>
                                <w:b/>
                                <w:bCs/>
                                <w:sz w:val="22"/>
                                <w:szCs w:val="22"/>
                                <w:u w:val="single"/>
                              </w:rPr>
                            </w:pPr>
                            <w:r w:rsidRPr="002139DB">
                              <w:rPr>
                                <w:rFonts w:ascii="Arial" w:hAnsi="Arial" w:cs="Arial"/>
                                <w:b/>
                                <w:bCs/>
                                <w:sz w:val="22"/>
                                <w:szCs w:val="22"/>
                                <w:u w:val="single"/>
                              </w:rPr>
                              <w:t>Présentation sur le bulletin de paie :</w:t>
                            </w:r>
                          </w:p>
                          <w:p w14:paraId="345CC122" w14:textId="20024933" w:rsidR="0003138E" w:rsidRPr="002139DB" w:rsidRDefault="0003138E" w:rsidP="0003138E">
                            <w:pPr>
                              <w:spacing w:after="0" w:line="276" w:lineRule="auto"/>
                              <w:rPr>
                                <w:rFonts w:ascii="Arial" w:hAnsi="Arial" w:cs="Arial"/>
                                <w:b/>
                                <w:bCs/>
                                <w:sz w:val="20"/>
                                <w:szCs w:val="20"/>
                              </w:rPr>
                            </w:pPr>
                            <w:r w:rsidRPr="002139DB">
                              <w:rPr>
                                <w:rFonts w:ascii="Arial" w:hAnsi="Arial" w:cs="Arial"/>
                                <w:sz w:val="20"/>
                                <w:szCs w:val="20"/>
                              </w:rPr>
                              <w:t>Les bulletins de salaire d</w:t>
                            </w:r>
                            <w:r w:rsidR="00607BEF" w:rsidRPr="002139DB">
                              <w:rPr>
                                <w:rFonts w:ascii="Arial" w:hAnsi="Arial" w:cs="Arial"/>
                                <w:sz w:val="20"/>
                                <w:szCs w:val="20"/>
                              </w:rPr>
                              <w:t>oive</w:t>
                            </w:r>
                            <w:r w:rsidRPr="002139DB">
                              <w:rPr>
                                <w:rFonts w:ascii="Arial" w:hAnsi="Arial" w:cs="Arial"/>
                                <w:sz w:val="20"/>
                                <w:szCs w:val="20"/>
                              </w:rPr>
                              <w:t xml:space="preserve">nt </w:t>
                            </w:r>
                            <w:r w:rsidR="00607BEF" w:rsidRPr="002139DB">
                              <w:rPr>
                                <w:rFonts w:ascii="Arial" w:hAnsi="Arial" w:cs="Arial"/>
                                <w:sz w:val="20"/>
                                <w:szCs w:val="20"/>
                              </w:rPr>
                              <w:t xml:space="preserve">impérativement </w:t>
                            </w:r>
                            <w:r w:rsidRPr="002139DB">
                              <w:rPr>
                                <w:rFonts w:ascii="Arial" w:hAnsi="Arial" w:cs="Arial"/>
                                <w:b/>
                                <w:bCs/>
                                <w:sz w:val="20"/>
                                <w:szCs w:val="20"/>
                              </w:rPr>
                              <w:t>mentionner le taux et le nombre d’heures indemnisées au titre de l’activité partielle</w:t>
                            </w:r>
                            <w:r w:rsidR="002139DB" w:rsidRPr="002139DB">
                              <w:rPr>
                                <w:rFonts w:ascii="Arial" w:hAnsi="Arial" w:cs="Arial"/>
                                <w:b/>
                                <w:bCs/>
                                <w:sz w:val="20"/>
                                <w:szCs w:val="20"/>
                              </w:rPr>
                              <w:t> :</w:t>
                            </w:r>
                          </w:p>
                          <w:tbl>
                            <w:tblPr>
                              <w:tblStyle w:val="Grilledutableau"/>
                              <w:tblW w:w="9077" w:type="dxa"/>
                              <w:tblLook w:val="04A0" w:firstRow="1" w:lastRow="0" w:firstColumn="1" w:lastColumn="0" w:noHBand="0" w:noVBand="1"/>
                            </w:tblPr>
                            <w:tblGrid>
                              <w:gridCol w:w="5246"/>
                              <w:gridCol w:w="1277"/>
                              <w:gridCol w:w="2554"/>
                            </w:tblGrid>
                            <w:tr w:rsidR="0003138E" w:rsidRPr="002139DB" w14:paraId="6B019ADA" w14:textId="77777777" w:rsidTr="008C4FE0">
                              <w:trPr>
                                <w:trHeight w:val="294"/>
                              </w:trPr>
                              <w:tc>
                                <w:tcPr>
                                  <w:tcW w:w="5246" w:type="dxa"/>
                                </w:tcPr>
                                <w:p w14:paraId="656A0839"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p>
                              </w:tc>
                              <w:tc>
                                <w:tcPr>
                                  <w:tcW w:w="1277" w:type="dxa"/>
                                </w:tcPr>
                                <w:p w14:paraId="2FCA5401"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taux</w:t>
                                  </w:r>
                                </w:p>
                              </w:tc>
                              <w:tc>
                                <w:tcPr>
                                  <w:tcW w:w="2554" w:type="dxa"/>
                                </w:tcPr>
                                <w:p w14:paraId="00056BB4"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Montant</w:t>
                                  </w:r>
                                </w:p>
                              </w:tc>
                            </w:tr>
                            <w:tr w:rsidR="0003138E" w:rsidRPr="002139DB" w14:paraId="236F0268" w14:textId="77777777" w:rsidTr="008C4FE0">
                              <w:trPr>
                                <w:trHeight w:val="283"/>
                              </w:trPr>
                              <w:tc>
                                <w:tcPr>
                                  <w:tcW w:w="5246" w:type="dxa"/>
                                </w:tcPr>
                                <w:p w14:paraId="379E7B75"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Salaire base</w:t>
                                  </w:r>
                                </w:p>
                              </w:tc>
                              <w:tc>
                                <w:tcPr>
                                  <w:tcW w:w="1277" w:type="dxa"/>
                                </w:tcPr>
                                <w:p w14:paraId="55F30C3F" w14:textId="56AB0FA6"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1</w:t>
                                  </w:r>
                                  <w:r w:rsidR="00607BEF" w:rsidRPr="002139DB">
                                    <w:rPr>
                                      <w:rFonts w:ascii="Arial" w:hAnsi="Arial" w:cs="Arial"/>
                                      <w:b/>
                                      <w:bCs/>
                                      <w:sz w:val="18"/>
                                      <w:szCs w:val="18"/>
                                    </w:rPr>
                                    <w:t>2,24</w:t>
                                  </w:r>
                                  <w:r w:rsidRPr="002139DB">
                                    <w:rPr>
                                      <w:rFonts w:ascii="Arial" w:hAnsi="Arial" w:cs="Arial"/>
                                      <w:b/>
                                      <w:bCs/>
                                      <w:sz w:val="18"/>
                                      <w:szCs w:val="18"/>
                                    </w:rPr>
                                    <w:t>€</w:t>
                                  </w:r>
                                </w:p>
                              </w:tc>
                              <w:tc>
                                <w:tcPr>
                                  <w:tcW w:w="2554" w:type="dxa"/>
                                </w:tcPr>
                                <w:p w14:paraId="6829B76F" w14:textId="15FB7AF0" w:rsidR="0003138E"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761,90</w:t>
                                  </w:r>
                                </w:p>
                              </w:tc>
                            </w:tr>
                            <w:tr w:rsidR="00607BEF" w:rsidRPr="002139DB" w14:paraId="1AE188A4" w14:textId="77777777" w:rsidTr="008C4FE0">
                              <w:trPr>
                                <w:trHeight w:val="283"/>
                              </w:trPr>
                              <w:tc>
                                <w:tcPr>
                                  <w:tcW w:w="5246" w:type="dxa"/>
                                </w:tcPr>
                                <w:p w14:paraId="517BA457" w14:textId="676D2B5A"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Prime d’ancienneté</w:t>
                                  </w:r>
                                </w:p>
                              </w:tc>
                              <w:tc>
                                <w:tcPr>
                                  <w:tcW w:w="1277" w:type="dxa"/>
                                </w:tcPr>
                                <w:p w14:paraId="0F5C8708" w14:textId="77777777" w:rsidR="00607BEF" w:rsidRPr="002139DB" w:rsidRDefault="00607BEF" w:rsidP="0003138E">
                                  <w:pPr>
                                    <w:pStyle w:val="NormalWeb"/>
                                    <w:spacing w:before="0" w:beforeAutospacing="0" w:after="0" w:afterAutospacing="0" w:line="276" w:lineRule="auto"/>
                                    <w:rPr>
                                      <w:rFonts w:ascii="Arial" w:hAnsi="Arial" w:cs="Arial"/>
                                      <w:b/>
                                      <w:bCs/>
                                      <w:sz w:val="18"/>
                                      <w:szCs w:val="18"/>
                                    </w:rPr>
                                  </w:pPr>
                                </w:p>
                              </w:tc>
                              <w:tc>
                                <w:tcPr>
                                  <w:tcW w:w="2554" w:type="dxa"/>
                                </w:tcPr>
                                <w:p w14:paraId="6BB5072F" w14:textId="49CF36F5"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45,71</w:t>
                                  </w:r>
                                </w:p>
                              </w:tc>
                            </w:tr>
                            <w:tr w:rsidR="00607BEF" w:rsidRPr="002139DB" w14:paraId="4C413A61" w14:textId="77777777" w:rsidTr="008C4FE0">
                              <w:trPr>
                                <w:trHeight w:val="283"/>
                              </w:trPr>
                              <w:tc>
                                <w:tcPr>
                                  <w:tcW w:w="5246" w:type="dxa"/>
                                </w:tcPr>
                                <w:p w14:paraId="3749C2B6" w14:textId="40837916"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Prime de langue</w:t>
                                  </w:r>
                                </w:p>
                              </w:tc>
                              <w:tc>
                                <w:tcPr>
                                  <w:tcW w:w="1277" w:type="dxa"/>
                                </w:tcPr>
                                <w:p w14:paraId="23BF7F22" w14:textId="77777777" w:rsidR="00607BEF" w:rsidRPr="002139DB" w:rsidRDefault="00607BEF" w:rsidP="0003138E">
                                  <w:pPr>
                                    <w:pStyle w:val="NormalWeb"/>
                                    <w:spacing w:before="0" w:beforeAutospacing="0" w:after="0" w:afterAutospacing="0" w:line="276" w:lineRule="auto"/>
                                    <w:rPr>
                                      <w:rFonts w:ascii="Arial" w:hAnsi="Arial" w:cs="Arial"/>
                                      <w:b/>
                                      <w:bCs/>
                                      <w:sz w:val="18"/>
                                      <w:szCs w:val="18"/>
                                    </w:rPr>
                                  </w:pPr>
                                </w:p>
                              </w:tc>
                              <w:tc>
                                <w:tcPr>
                                  <w:tcW w:w="2554" w:type="dxa"/>
                                </w:tcPr>
                                <w:p w14:paraId="047D0BFA" w14:textId="3C2296AF"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76,19</w:t>
                                  </w:r>
                                </w:p>
                              </w:tc>
                            </w:tr>
                            <w:tr w:rsidR="0003138E" w:rsidRPr="002139DB" w14:paraId="7FDF0F47" w14:textId="77777777" w:rsidTr="008C4FE0">
                              <w:trPr>
                                <w:trHeight w:val="294"/>
                              </w:trPr>
                              <w:tc>
                                <w:tcPr>
                                  <w:tcW w:w="5246" w:type="dxa"/>
                                </w:tcPr>
                                <w:p w14:paraId="74BC0487"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Allocation activité partielle (</w:t>
                                  </w:r>
                                  <w:r w:rsidRPr="002139DB">
                                    <w:rPr>
                                      <w:rFonts w:ascii="Arial" w:hAnsi="Arial" w:cs="Arial"/>
                                      <w:b/>
                                      <w:bCs/>
                                      <w:sz w:val="18"/>
                                      <w:szCs w:val="18"/>
                                    </w:rPr>
                                    <w:t>77 heures</w:t>
                                  </w:r>
                                  <w:r w:rsidRPr="002139DB">
                                    <w:rPr>
                                      <w:rFonts w:ascii="Arial" w:hAnsi="Arial" w:cs="Arial"/>
                                      <w:sz w:val="18"/>
                                      <w:szCs w:val="18"/>
                                    </w:rPr>
                                    <w:t>)</w:t>
                                  </w:r>
                                </w:p>
                              </w:tc>
                              <w:tc>
                                <w:tcPr>
                                  <w:tcW w:w="1277" w:type="dxa"/>
                                </w:tcPr>
                                <w:p w14:paraId="6C06AA73" w14:textId="77777777"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8,03€</w:t>
                                  </w:r>
                                </w:p>
                              </w:tc>
                              <w:tc>
                                <w:tcPr>
                                  <w:tcW w:w="2554" w:type="dxa"/>
                                </w:tcPr>
                                <w:p w14:paraId="56C5DDE9" w14:textId="02977D78"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6</w:t>
                                  </w:r>
                                  <w:r w:rsidR="00607BEF" w:rsidRPr="002139DB">
                                    <w:rPr>
                                      <w:rFonts w:ascii="Arial" w:hAnsi="Arial" w:cs="Arial"/>
                                      <w:sz w:val="18"/>
                                      <w:szCs w:val="18"/>
                                    </w:rPr>
                                    <w:t>59,74</w:t>
                                  </w:r>
                                  <w:r w:rsidRPr="002139DB">
                                    <w:rPr>
                                      <w:rFonts w:ascii="Arial" w:hAnsi="Arial" w:cs="Arial"/>
                                      <w:sz w:val="18"/>
                                      <w:szCs w:val="18"/>
                                    </w:rPr>
                                    <w:t>€</w:t>
                                  </w:r>
                                </w:p>
                              </w:tc>
                            </w:tr>
                            <w:tr w:rsidR="0003138E" w:rsidRPr="002139DB" w14:paraId="4CFC3992" w14:textId="77777777" w:rsidTr="008C4FE0">
                              <w:trPr>
                                <w:trHeight w:val="283"/>
                              </w:trPr>
                              <w:tc>
                                <w:tcPr>
                                  <w:tcW w:w="5246" w:type="dxa"/>
                                </w:tcPr>
                                <w:p w14:paraId="2B5A1C9E" w14:textId="77777777"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Salaire brut total</w:t>
                                  </w:r>
                                </w:p>
                              </w:tc>
                              <w:tc>
                                <w:tcPr>
                                  <w:tcW w:w="1277" w:type="dxa"/>
                                </w:tcPr>
                                <w:p w14:paraId="3B089CC2" w14:textId="77777777" w:rsidR="0003138E" w:rsidRPr="002139DB" w:rsidRDefault="0003138E" w:rsidP="0003138E">
                                  <w:pPr>
                                    <w:pStyle w:val="NormalWeb"/>
                                    <w:spacing w:before="0" w:beforeAutospacing="0" w:after="0" w:afterAutospacing="0" w:line="276" w:lineRule="auto"/>
                                    <w:rPr>
                                      <w:rFonts w:ascii="Arial" w:hAnsi="Arial" w:cs="Arial"/>
                                      <w:b/>
                                      <w:bCs/>
                                      <w:sz w:val="18"/>
                                      <w:szCs w:val="18"/>
                                    </w:rPr>
                                  </w:pPr>
                                </w:p>
                              </w:tc>
                              <w:tc>
                                <w:tcPr>
                                  <w:tcW w:w="2554" w:type="dxa"/>
                                </w:tcPr>
                                <w:p w14:paraId="5472A3A1" w14:textId="28AD0D1B"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1</w:t>
                                  </w:r>
                                  <w:r w:rsidR="00607BEF" w:rsidRPr="002139DB">
                                    <w:rPr>
                                      <w:rFonts w:ascii="Arial" w:hAnsi="Arial" w:cs="Arial"/>
                                      <w:b/>
                                      <w:bCs/>
                                      <w:sz w:val="18"/>
                                      <w:szCs w:val="18"/>
                                    </w:rPr>
                                    <w:t>543,54</w:t>
                                  </w:r>
                                  <w:r w:rsidRPr="002139DB">
                                    <w:rPr>
                                      <w:rFonts w:ascii="Arial" w:hAnsi="Arial" w:cs="Arial"/>
                                      <w:b/>
                                      <w:bCs/>
                                      <w:sz w:val="18"/>
                                      <w:szCs w:val="18"/>
                                    </w:rPr>
                                    <w:t>€</w:t>
                                  </w:r>
                                </w:p>
                              </w:tc>
                            </w:tr>
                          </w:tbl>
                          <w:p w14:paraId="033966F7" w14:textId="2D40048F" w:rsidR="0003138E" w:rsidRDefault="0003138E" w:rsidP="0073522F">
                            <w:pPr>
                              <w:pStyle w:val="NormalWeb"/>
                              <w:spacing w:before="240" w:beforeAutospacing="0" w:after="0" w:afterAutospacing="0" w:line="276" w:lineRule="auto"/>
                              <w:rPr>
                                <w:rFonts w:ascii="Arial" w:hAnsi="Arial" w:cs="Arial"/>
                                <w:b/>
                                <w:bCs/>
                                <w:sz w:val="20"/>
                                <w:szCs w:val="20"/>
                              </w:rPr>
                            </w:pPr>
                            <w:r w:rsidRPr="002139DB">
                              <w:rPr>
                                <w:rFonts w:ascii="Arial" w:hAnsi="Arial" w:cs="Arial"/>
                                <w:b/>
                                <w:bCs/>
                                <w:sz w:val="20"/>
                                <w:szCs w:val="20"/>
                              </w:rPr>
                              <w:t xml:space="preserve">Veillez donc bien sur les mois où il y une partie travaillée et une autre en activité partielle (comme le mois de mars 2020), à </w:t>
                            </w:r>
                            <w:r w:rsidRPr="002139DB">
                              <w:rPr>
                                <w:rFonts w:ascii="Arial" w:hAnsi="Arial" w:cs="Arial"/>
                                <w:b/>
                                <w:bCs/>
                                <w:sz w:val="20"/>
                                <w:szCs w:val="20"/>
                                <w:u w:val="single"/>
                              </w:rPr>
                              <w:t xml:space="preserve">distinguer </w:t>
                            </w:r>
                            <w:r w:rsidRPr="002139DB">
                              <w:rPr>
                                <w:rFonts w:ascii="Arial" w:hAnsi="Arial" w:cs="Arial"/>
                                <w:b/>
                                <w:bCs/>
                                <w:sz w:val="20"/>
                                <w:szCs w:val="20"/>
                              </w:rPr>
                              <w:t>sur des lignes différentes</w:t>
                            </w:r>
                            <w:r w:rsidR="00607BEF" w:rsidRPr="002139DB">
                              <w:rPr>
                                <w:rFonts w:ascii="Arial" w:hAnsi="Arial" w:cs="Arial"/>
                                <w:b/>
                                <w:bCs/>
                                <w:sz w:val="20"/>
                                <w:szCs w:val="20"/>
                              </w:rPr>
                              <w:t xml:space="preserve"> du bulletin</w:t>
                            </w:r>
                            <w:r w:rsidRPr="002139DB">
                              <w:rPr>
                                <w:rFonts w:ascii="Arial" w:hAnsi="Arial" w:cs="Arial"/>
                                <w:b/>
                                <w:bCs/>
                                <w:sz w:val="20"/>
                                <w:szCs w:val="20"/>
                              </w:rPr>
                              <w:t>, les salaires et primes versés en contrepartie du travail réalisé, et d’autre part le versement de l’allocation activité partielle, comme ci-dessus dans l’exemple du tableau.</w:t>
                            </w:r>
                          </w:p>
                          <w:p w14:paraId="0BFBA46A" w14:textId="07877B80" w:rsidR="007B2EC3" w:rsidRPr="002139DB" w:rsidRDefault="007B2EC3" w:rsidP="0073522F">
                            <w:pPr>
                              <w:pStyle w:val="NormalWeb"/>
                              <w:spacing w:before="240" w:beforeAutospacing="0" w:after="0" w:afterAutospacing="0" w:line="276" w:lineRule="auto"/>
                              <w:rPr>
                                <w:rFonts w:ascii="Arial" w:hAnsi="Arial" w:cs="Arial"/>
                                <w:b/>
                                <w:bCs/>
                                <w:sz w:val="20"/>
                                <w:szCs w:val="20"/>
                              </w:rPr>
                            </w:pPr>
                            <w:r w:rsidRPr="007B2EC3">
                              <w:rPr>
                                <w:rFonts w:ascii="Arial" w:hAnsi="Arial" w:cs="Arial"/>
                                <w:sz w:val="20"/>
                                <w:szCs w:val="20"/>
                              </w:rPr>
                              <w:t xml:space="preserve">Si la paie du mois de mars est réalisée sur </w:t>
                            </w:r>
                            <w:r w:rsidRPr="007B2EC3">
                              <w:rPr>
                                <w:rFonts w:ascii="Arial" w:hAnsi="Arial" w:cs="Arial"/>
                                <w:b/>
                                <w:bCs/>
                                <w:sz w:val="20"/>
                                <w:szCs w:val="20"/>
                              </w:rPr>
                              <w:t>deux bulletins de paie</w:t>
                            </w:r>
                            <w:r>
                              <w:rPr>
                                <w:rFonts w:ascii="Arial" w:hAnsi="Arial" w:cs="Arial"/>
                                <w:sz w:val="20"/>
                                <w:szCs w:val="20"/>
                              </w:rPr>
                              <w:t xml:space="preserve"> (un correspondant à l’activité salariée et l’autre à l’activité partielle)</w:t>
                            </w:r>
                            <w:r w:rsidRPr="007B2EC3">
                              <w:rPr>
                                <w:rFonts w:ascii="Arial" w:hAnsi="Arial" w:cs="Arial"/>
                                <w:sz w:val="20"/>
                                <w:szCs w:val="20"/>
                              </w:rPr>
                              <w:t>, veillez à ce que les deux bulletins fassent référence l’un à l’autre pour mettre en valeur qu’il y a 2 bulletins sur ce mois</w:t>
                            </w:r>
                            <w:r>
                              <w:rPr>
                                <w:rFonts w:ascii="Arial" w:hAnsi="Arial" w:cs="Arial"/>
                                <w:b/>
                                <w:bCs/>
                                <w:sz w:val="20"/>
                                <w:szCs w:val="20"/>
                              </w:rPr>
                              <w:t>.</w:t>
                            </w:r>
                          </w:p>
                          <w:p w14:paraId="04EB9869" w14:textId="054CAE98" w:rsidR="0003138E" w:rsidRPr="002139DB" w:rsidRDefault="0003138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B479" id="_x0000_t202" coordsize="21600,21600" o:spt="202" path="m,l,21600r21600,l21600,xe">
                <v:stroke joinstyle="miter"/>
                <v:path gradientshapeok="t" o:connecttype="rect"/>
              </v:shapetype>
              <v:shape id="Zone de texte 2" o:spid="_x0000_s1026" type="#_x0000_t202" style="position:absolute;margin-left:.55pt;margin-top:44.05pt;width:472.8pt;height:27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" fillcolor="#b4c6e7 [1300]" strokecolor="#b4c6e7 [1300]">
                <v:textbox>
                  <w:txbxContent>
                    <w:p w14:paraId="00AE28B8" w14:textId="69D2A7C7" w:rsidR="0003138E" w:rsidRPr="002139DB" w:rsidRDefault="0003138E" w:rsidP="0003138E">
                      <w:pPr>
                        <w:pStyle w:val="NormalWeb"/>
                        <w:spacing w:before="240" w:beforeAutospacing="0" w:after="120" w:afterAutospacing="0" w:line="276" w:lineRule="auto"/>
                        <w:rPr>
                          <w:rFonts w:ascii="Arial" w:hAnsi="Arial" w:cs="Arial"/>
                          <w:b/>
                          <w:bCs/>
                          <w:sz w:val="22"/>
                          <w:szCs w:val="22"/>
                          <w:u w:val="single"/>
                        </w:rPr>
                      </w:pPr>
                      <w:r w:rsidRPr="002139DB">
                        <w:rPr>
                          <w:rFonts w:ascii="Arial" w:hAnsi="Arial" w:cs="Arial"/>
                          <w:b/>
                          <w:bCs/>
                          <w:sz w:val="22"/>
                          <w:szCs w:val="22"/>
                          <w:u w:val="single"/>
                        </w:rPr>
                        <w:t>Présentation sur le bulletin de paie :</w:t>
                      </w:r>
                    </w:p>
                    <w:p w14:paraId="345CC122" w14:textId="20024933" w:rsidR="0003138E" w:rsidRPr="002139DB" w:rsidRDefault="0003138E" w:rsidP="0003138E">
                      <w:pPr>
                        <w:spacing w:after="0" w:line="276" w:lineRule="auto"/>
                        <w:rPr>
                          <w:rFonts w:ascii="Arial" w:hAnsi="Arial" w:cs="Arial"/>
                          <w:b/>
                          <w:bCs/>
                          <w:sz w:val="20"/>
                          <w:szCs w:val="20"/>
                        </w:rPr>
                      </w:pPr>
                      <w:r w:rsidRPr="002139DB">
                        <w:rPr>
                          <w:rFonts w:ascii="Arial" w:hAnsi="Arial" w:cs="Arial"/>
                          <w:sz w:val="20"/>
                          <w:szCs w:val="20"/>
                        </w:rPr>
                        <w:t>Les bulletins de salaire d</w:t>
                      </w:r>
                      <w:r w:rsidR="00607BEF" w:rsidRPr="002139DB">
                        <w:rPr>
                          <w:rFonts w:ascii="Arial" w:hAnsi="Arial" w:cs="Arial"/>
                          <w:sz w:val="20"/>
                          <w:szCs w:val="20"/>
                        </w:rPr>
                        <w:t>oive</w:t>
                      </w:r>
                      <w:r w:rsidRPr="002139DB">
                        <w:rPr>
                          <w:rFonts w:ascii="Arial" w:hAnsi="Arial" w:cs="Arial"/>
                          <w:sz w:val="20"/>
                          <w:szCs w:val="20"/>
                        </w:rPr>
                        <w:t xml:space="preserve">nt </w:t>
                      </w:r>
                      <w:r w:rsidR="00607BEF" w:rsidRPr="002139DB">
                        <w:rPr>
                          <w:rFonts w:ascii="Arial" w:hAnsi="Arial" w:cs="Arial"/>
                          <w:sz w:val="20"/>
                          <w:szCs w:val="20"/>
                        </w:rPr>
                        <w:t xml:space="preserve">impérativement </w:t>
                      </w:r>
                      <w:r w:rsidRPr="002139DB">
                        <w:rPr>
                          <w:rFonts w:ascii="Arial" w:hAnsi="Arial" w:cs="Arial"/>
                          <w:b/>
                          <w:bCs/>
                          <w:sz w:val="20"/>
                          <w:szCs w:val="20"/>
                        </w:rPr>
                        <w:t>mentionner le taux et le nombre d’heures indemnisées au titre de l’activité partielle</w:t>
                      </w:r>
                      <w:r w:rsidR="002139DB" w:rsidRPr="002139DB">
                        <w:rPr>
                          <w:rFonts w:ascii="Arial" w:hAnsi="Arial" w:cs="Arial"/>
                          <w:b/>
                          <w:bCs/>
                          <w:sz w:val="20"/>
                          <w:szCs w:val="20"/>
                        </w:rPr>
                        <w:t> :</w:t>
                      </w:r>
                    </w:p>
                    <w:tbl>
                      <w:tblPr>
                        <w:tblStyle w:val="Grilledutableau"/>
                        <w:tblW w:w="9077" w:type="dxa"/>
                        <w:tblLook w:val="04A0" w:firstRow="1" w:lastRow="0" w:firstColumn="1" w:lastColumn="0" w:noHBand="0" w:noVBand="1"/>
                      </w:tblPr>
                      <w:tblGrid>
                        <w:gridCol w:w="5246"/>
                        <w:gridCol w:w="1277"/>
                        <w:gridCol w:w="2554"/>
                      </w:tblGrid>
                      <w:tr w:rsidR="0003138E" w:rsidRPr="002139DB" w14:paraId="6B019ADA" w14:textId="77777777" w:rsidTr="008C4FE0">
                        <w:trPr>
                          <w:trHeight w:val="294"/>
                        </w:trPr>
                        <w:tc>
                          <w:tcPr>
                            <w:tcW w:w="5246" w:type="dxa"/>
                          </w:tcPr>
                          <w:p w14:paraId="656A0839"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p>
                        </w:tc>
                        <w:tc>
                          <w:tcPr>
                            <w:tcW w:w="1277" w:type="dxa"/>
                          </w:tcPr>
                          <w:p w14:paraId="2FCA5401"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taux</w:t>
                            </w:r>
                          </w:p>
                        </w:tc>
                        <w:tc>
                          <w:tcPr>
                            <w:tcW w:w="2554" w:type="dxa"/>
                          </w:tcPr>
                          <w:p w14:paraId="00056BB4"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Montant</w:t>
                            </w:r>
                          </w:p>
                        </w:tc>
                      </w:tr>
                      <w:tr w:rsidR="0003138E" w:rsidRPr="002139DB" w14:paraId="236F0268" w14:textId="77777777" w:rsidTr="008C4FE0">
                        <w:trPr>
                          <w:trHeight w:val="283"/>
                        </w:trPr>
                        <w:tc>
                          <w:tcPr>
                            <w:tcW w:w="5246" w:type="dxa"/>
                          </w:tcPr>
                          <w:p w14:paraId="379E7B75"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Salaire base</w:t>
                            </w:r>
                          </w:p>
                        </w:tc>
                        <w:tc>
                          <w:tcPr>
                            <w:tcW w:w="1277" w:type="dxa"/>
                          </w:tcPr>
                          <w:p w14:paraId="55F30C3F" w14:textId="56AB0FA6"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1</w:t>
                            </w:r>
                            <w:r w:rsidR="00607BEF" w:rsidRPr="002139DB">
                              <w:rPr>
                                <w:rFonts w:ascii="Arial" w:hAnsi="Arial" w:cs="Arial"/>
                                <w:b/>
                                <w:bCs/>
                                <w:sz w:val="18"/>
                                <w:szCs w:val="18"/>
                              </w:rPr>
                              <w:t>2,24</w:t>
                            </w:r>
                            <w:r w:rsidRPr="002139DB">
                              <w:rPr>
                                <w:rFonts w:ascii="Arial" w:hAnsi="Arial" w:cs="Arial"/>
                                <w:b/>
                                <w:bCs/>
                                <w:sz w:val="18"/>
                                <w:szCs w:val="18"/>
                              </w:rPr>
                              <w:t>€</w:t>
                            </w:r>
                          </w:p>
                        </w:tc>
                        <w:tc>
                          <w:tcPr>
                            <w:tcW w:w="2554" w:type="dxa"/>
                          </w:tcPr>
                          <w:p w14:paraId="6829B76F" w14:textId="15FB7AF0" w:rsidR="0003138E"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761,90</w:t>
                            </w:r>
                          </w:p>
                        </w:tc>
                      </w:tr>
                      <w:tr w:rsidR="00607BEF" w:rsidRPr="002139DB" w14:paraId="1AE188A4" w14:textId="77777777" w:rsidTr="008C4FE0">
                        <w:trPr>
                          <w:trHeight w:val="283"/>
                        </w:trPr>
                        <w:tc>
                          <w:tcPr>
                            <w:tcW w:w="5246" w:type="dxa"/>
                          </w:tcPr>
                          <w:p w14:paraId="517BA457" w14:textId="676D2B5A"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Prime d’ancienneté</w:t>
                            </w:r>
                          </w:p>
                        </w:tc>
                        <w:tc>
                          <w:tcPr>
                            <w:tcW w:w="1277" w:type="dxa"/>
                          </w:tcPr>
                          <w:p w14:paraId="0F5C8708" w14:textId="77777777" w:rsidR="00607BEF" w:rsidRPr="002139DB" w:rsidRDefault="00607BEF" w:rsidP="0003138E">
                            <w:pPr>
                              <w:pStyle w:val="NormalWeb"/>
                              <w:spacing w:before="0" w:beforeAutospacing="0" w:after="0" w:afterAutospacing="0" w:line="276" w:lineRule="auto"/>
                              <w:rPr>
                                <w:rFonts w:ascii="Arial" w:hAnsi="Arial" w:cs="Arial"/>
                                <w:b/>
                                <w:bCs/>
                                <w:sz w:val="18"/>
                                <w:szCs w:val="18"/>
                              </w:rPr>
                            </w:pPr>
                          </w:p>
                        </w:tc>
                        <w:tc>
                          <w:tcPr>
                            <w:tcW w:w="2554" w:type="dxa"/>
                          </w:tcPr>
                          <w:p w14:paraId="6BB5072F" w14:textId="49CF36F5"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45,71</w:t>
                            </w:r>
                          </w:p>
                        </w:tc>
                      </w:tr>
                      <w:tr w:rsidR="00607BEF" w:rsidRPr="002139DB" w14:paraId="4C413A61" w14:textId="77777777" w:rsidTr="008C4FE0">
                        <w:trPr>
                          <w:trHeight w:val="283"/>
                        </w:trPr>
                        <w:tc>
                          <w:tcPr>
                            <w:tcW w:w="5246" w:type="dxa"/>
                          </w:tcPr>
                          <w:p w14:paraId="3749C2B6" w14:textId="40837916"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Prime de langue</w:t>
                            </w:r>
                          </w:p>
                        </w:tc>
                        <w:tc>
                          <w:tcPr>
                            <w:tcW w:w="1277" w:type="dxa"/>
                          </w:tcPr>
                          <w:p w14:paraId="23BF7F22" w14:textId="77777777" w:rsidR="00607BEF" w:rsidRPr="002139DB" w:rsidRDefault="00607BEF" w:rsidP="0003138E">
                            <w:pPr>
                              <w:pStyle w:val="NormalWeb"/>
                              <w:spacing w:before="0" w:beforeAutospacing="0" w:after="0" w:afterAutospacing="0" w:line="276" w:lineRule="auto"/>
                              <w:rPr>
                                <w:rFonts w:ascii="Arial" w:hAnsi="Arial" w:cs="Arial"/>
                                <w:b/>
                                <w:bCs/>
                                <w:sz w:val="18"/>
                                <w:szCs w:val="18"/>
                              </w:rPr>
                            </w:pPr>
                          </w:p>
                        </w:tc>
                        <w:tc>
                          <w:tcPr>
                            <w:tcW w:w="2554" w:type="dxa"/>
                          </w:tcPr>
                          <w:p w14:paraId="047D0BFA" w14:textId="3C2296AF" w:rsidR="00607BEF" w:rsidRPr="002139DB" w:rsidRDefault="00607BEF"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76,19</w:t>
                            </w:r>
                          </w:p>
                        </w:tc>
                      </w:tr>
                      <w:tr w:rsidR="0003138E" w:rsidRPr="002139DB" w14:paraId="7FDF0F47" w14:textId="77777777" w:rsidTr="008C4FE0">
                        <w:trPr>
                          <w:trHeight w:val="294"/>
                        </w:trPr>
                        <w:tc>
                          <w:tcPr>
                            <w:tcW w:w="5246" w:type="dxa"/>
                          </w:tcPr>
                          <w:p w14:paraId="74BC0487" w14:textId="77777777"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Allocation activité partielle (</w:t>
                            </w:r>
                            <w:r w:rsidRPr="002139DB">
                              <w:rPr>
                                <w:rFonts w:ascii="Arial" w:hAnsi="Arial" w:cs="Arial"/>
                                <w:b/>
                                <w:bCs/>
                                <w:sz w:val="18"/>
                                <w:szCs w:val="18"/>
                              </w:rPr>
                              <w:t>77 heures</w:t>
                            </w:r>
                            <w:r w:rsidRPr="002139DB">
                              <w:rPr>
                                <w:rFonts w:ascii="Arial" w:hAnsi="Arial" w:cs="Arial"/>
                                <w:sz w:val="18"/>
                                <w:szCs w:val="18"/>
                              </w:rPr>
                              <w:t>)</w:t>
                            </w:r>
                          </w:p>
                        </w:tc>
                        <w:tc>
                          <w:tcPr>
                            <w:tcW w:w="1277" w:type="dxa"/>
                          </w:tcPr>
                          <w:p w14:paraId="6C06AA73" w14:textId="77777777"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8,03€</w:t>
                            </w:r>
                          </w:p>
                        </w:tc>
                        <w:tc>
                          <w:tcPr>
                            <w:tcW w:w="2554" w:type="dxa"/>
                          </w:tcPr>
                          <w:p w14:paraId="56C5DDE9" w14:textId="02977D78" w:rsidR="0003138E" w:rsidRPr="002139DB" w:rsidRDefault="0003138E" w:rsidP="0003138E">
                            <w:pPr>
                              <w:pStyle w:val="NormalWeb"/>
                              <w:spacing w:before="0" w:beforeAutospacing="0" w:after="0" w:afterAutospacing="0" w:line="276" w:lineRule="auto"/>
                              <w:rPr>
                                <w:rFonts w:ascii="Arial" w:hAnsi="Arial" w:cs="Arial"/>
                                <w:sz w:val="18"/>
                                <w:szCs w:val="18"/>
                              </w:rPr>
                            </w:pPr>
                            <w:r w:rsidRPr="002139DB">
                              <w:rPr>
                                <w:rFonts w:ascii="Arial" w:hAnsi="Arial" w:cs="Arial"/>
                                <w:sz w:val="18"/>
                                <w:szCs w:val="18"/>
                              </w:rPr>
                              <w:t>6</w:t>
                            </w:r>
                            <w:r w:rsidR="00607BEF" w:rsidRPr="002139DB">
                              <w:rPr>
                                <w:rFonts w:ascii="Arial" w:hAnsi="Arial" w:cs="Arial"/>
                                <w:sz w:val="18"/>
                                <w:szCs w:val="18"/>
                              </w:rPr>
                              <w:t>59,74</w:t>
                            </w:r>
                            <w:r w:rsidRPr="002139DB">
                              <w:rPr>
                                <w:rFonts w:ascii="Arial" w:hAnsi="Arial" w:cs="Arial"/>
                                <w:sz w:val="18"/>
                                <w:szCs w:val="18"/>
                              </w:rPr>
                              <w:t>€</w:t>
                            </w:r>
                          </w:p>
                        </w:tc>
                      </w:tr>
                      <w:tr w:rsidR="0003138E" w:rsidRPr="002139DB" w14:paraId="4CFC3992" w14:textId="77777777" w:rsidTr="008C4FE0">
                        <w:trPr>
                          <w:trHeight w:val="283"/>
                        </w:trPr>
                        <w:tc>
                          <w:tcPr>
                            <w:tcW w:w="5246" w:type="dxa"/>
                          </w:tcPr>
                          <w:p w14:paraId="2B5A1C9E" w14:textId="77777777"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Salaire brut total</w:t>
                            </w:r>
                          </w:p>
                        </w:tc>
                        <w:tc>
                          <w:tcPr>
                            <w:tcW w:w="1277" w:type="dxa"/>
                          </w:tcPr>
                          <w:p w14:paraId="3B089CC2" w14:textId="77777777" w:rsidR="0003138E" w:rsidRPr="002139DB" w:rsidRDefault="0003138E" w:rsidP="0003138E">
                            <w:pPr>
                              <w:pStyle w:val="NormalWeb"/>
                              <w:spacing w:before="0" w:beforeAutospacing="0" w:after="0" w:afterAutospacing="0" w:line="276" w:lineRule="auto"/>
                              <w:rPr>
                                <w:rFonts w:ascii="Arial" w:hAnsi="Arial" w:cs="Arial"/>
                                <w:b/>
                                <w:bCs/>
                                <w:sz w:val="18"/>
                                <w:szCs w:val="18"/>
                              </w:rPr>
                            </w:pPr>
                          </w:p>
                        </w:tc>
                        <w:tc>
                          <w:tcPr>
                            <w:tcW w:w="2554" w:type="dxa"/>
                          </w:tcPr>
                          <w:p w14:paraId="5472A3A1" w14:textId="28AD0D1B" w:rsidR="0003138E" w:rsidRPr="002139DB" w:rsidRDefault="0003138E" w:rsidP="0003138E">
                            <w:pPr>
                              <w:pStyle w:val="NormalWeb"/>
                              <w:spacing w:before="0" w:beforeAutospacing="0" w:after="0" w:afterAutospacing="0" w:line="276" w:lineRule="auto"/>
                              <w:rPr>
                                <w:rFonts w:ascii="Arial" w:hAnsi="Arial" w:cs="Arial"/>
                                <w:b/>
                                <w:bCs/>
                                <w:sz w:val="18"/>
                                <w:szCs w:val="18"/>
                              </w:rPr>
                            </w:pPr>
                            <w:r w:rsidRPr="002139DB">
                              <w:rPr>
                                <w:rFonts w:ascii="Arial" w:hAnsi="Arial" w:cs="Arial"/>
                                <w:b/>
                                <w:bCs/>
                                <w:sz w:val="18"/>
                                <w:szCs w:val="18"/>
                              </w:rPr>
                              <w:t>1</w:t>
                            </w:r>
                            <w:r w:rsidR="00607BEF" w:rsidRPr="002139DB">
                              <w:rPr>
                                <w:rFonts w:ascii="Arial" w:hAnsi="Arial" w:cs="Arial"/>
                                <w:b/>
                                <w:bCs/>
                                <w:sz w:val="18"/>
                                <w:szCs w:val="18"/>
                              </w:rPr>
                              <w:t>543,54</w:t>
                            </w:r>
                            <w:r w:rsidRPr="002139DB">
                              <w:rPr>
                                <w:rFonts w:ascii="Arial" w:hAnsi="Arial" w:cs="Arial"/>
                                <w:b/>
                                <w:bCs/>
                                <w:sz w:val="18"/>
                                <w:szCs w:val="18"/>
                              </w:rPr>
                              <w:t>€</w:t>
                            </w:r>
                          </w:p>
                        </w:tc>
                      </w:tr>
                    </w:tbl>
                    <w:p w14:paraId="033966F7" w14:textId="2D40048F" w:rsidR="0003138E" w:rsidRDefault="0003138E" w:rsidP="0073522F">
                      <w:pPr>
                        <w:pStyle w:val="NormalWeb"/>
                        <w:spacing w:before="240" w:beforeAutospacing="0" w:after="0" w:afterAutospacing="0" w:line="276" w:lineRule="auto"/>
                        <w:rPr>
                          <w:rFonts w:ascii="Arial" w:hAnsi="Arial" w:cs="Arial"/>
                          <w:b/>
                          <w:bCs/>
                          <w:sz w:val="20"/>
                          <w:szCs w:val="20"/>
                        </w:rPr>
                      </w:pPr>
                      <w:r w:rsidRPr="002139DB">
                        <w:rPr>
                          <w:rFonts w:ascii="Arial" w:hAnsi="Arial" w:cs="Arial"/>
                          <w:b/>
                          <w:bCs/>
                          <w:sz w:val="20"/>
                          <w:szCs w:val="20"/>
                        </w:rPr>
                        <w:t xml:space="preserve">Veillez donc bien sur les mois où il y une partie travaillée et une autre en activité partielle (comme le mois de mars 2020), à </w:t>
                      </w:r>
                      <w:r w:rsidRPr="002139DB">
                        <w:rPr>
                          <w:rFonts w:ascii="Arial" w:hAnsi="Arial" w:cs="Arial"/>
                          <w:b/>
                          <w:bCs/>
                          <w:sz w:val="20"/>
                          <w:szCs w:val="20"/>
                          <w:u w:val="single"/>
                        </w:rPr>
                        <w:t xml:space="preserve">distinguer </w:t>
                      </w:r>
                      <w:r w:rsidRPr="002139DB">
                        <w:rPr>
                          <w:rFonts w:ascii="Arial" w:hAnsi="Arial" w:cs="Arial"/>
                          <w:b/>
                          <w:bCs/>
                          <w:sz w:val="20"/>
                          <w:szCs w:val="20"/>
                        </w:rPr>
                        <w:t>sur des lignes différentes</w:t>
                      </w:r>
                      <w:r w:rsidR="00607BEF" w:rsidRPr="002139DB">
                        <w:rPr>
                          <w:rFonts w:ascii="Arial" w:hAnsi="Arial" w:cs="Arial"/>
                          <w:b/>
                          <w:bCs/>
                          <w:sz w:val="20"/>
                          <w:szCs w:val="20"/>
                        </w:rPr>
                        <w:t xml:space="preserve"> du bulletin</w:t>
                      </w:r>
                      <w:r w:rsidRPr="002139DB">
                        <w:rPr>
                          <w:rFonts w:ascii="Arial" w:hAnsi="Arial" w:cs="Arial"/>
                          <w:b/>
                          <w:bCs/>
                          <w:sz w:val="20"/>
                          <w:szCs w:val="20"/>
                        </w:rPr>
                        <w:t>, les salaires et primes versés en contrepartie du travail réalisé, et d’autre part le versement de l’allocation activité partielle, comme ci-dessus dans l’exemple du tableau.</w:t>
                      </w:r>
                    </w:p>
                    <w:p w14:paraId="0BFBA46A" w14:textId="07877B80" w:rsidR="007B2EC3" w:rsidRPr="002139DB" w:rsidRDefault="007B2EC3" w:rsidP="0073522F">
                      <w:pPr>
                        <w:pStyle w:val="NormalWeb"/>
                        <w:spacing w:before="240" w:beforeAutospacing="0" w:after="0" w:afterAutospacing="0" w:line="276" w:lineRule="auto"/>
                        <w:rPr>
                          <w:rFonts w:ascii="Arial" w:hAnsi="Arial" w:cs="Arial"/>
                          <w:b/>
                          <w:bCs/>
                          <w:sz w:val="20"/>
                          <w:szCs w:val="20"/>
                        </w:rPr>
                      </w:pPr>
                      <w:r w:rsidRPr="007B2EC3">
                        <w:rPr>
                          <w:rFonts w:ascii="Arial" w:hAnsi="Arial" w:cs="Arial"/>
                          <w:sz w:val="20"/>
                          <w:szCs w:val="20"/>
                        </w:rPr>
                        <w:t xml:space="preserve">Si la paie du mois de mars est réalisée sur </w:t>
                      </w:r>
                      <w:r w:rsidRPr="007B2EC3">
                        <w:rPr>
                          <w:rFonts w:ascii="Arial" w:hAnsi="Arial" w:cs="Arial"/>
                          <w:b/>
                          <w:bCs/>
                          <w:sz w:val="20"/>
                          <w:szCs w:val="20"/>
                        </w:rPr>
                        <w:t>deux bulletins de paie</w:t>
                      </w:r>
                      <w:r>
                        <w:rPr>
                          <w:rFonts w:ascii="Arial" w:hAnsi="Arial" w:cs="Arial"/>
                          <w:sz w:val="20"/>
                          <w:szCs w:val="20"/>
                        </w:rPr>
                        <w:t xml:space="preserve"> (un correspondant à l’activité salariée et l’autre à l’activité partielle)</w:t>
                      </w:r>
                      <w:r w:rsidRPr="007B2EC3">
                        <w:rPr>
                          <w:rFonts w:ascii="Arial" w:hAnsi="Arial" w:cs="Arial"/>
                          <w:sz w:val="20"/>
                          <w:szCs w:val="20"/>
                        </w:rPr>
                        <w:t>, veillez à ce que les deux bulletins fassent référence l’un à l’autre pour mettre en valeur qu’il y a 2 bulletins sur ce mois</w:t>
                      </w:r>
                      <w:r>
                        <w:rPr>
                          <w:rFonts w:ascii="Arial" w:hAnsi="Arial" w:cs="Arial"/>
                          <w:b/>
                          <w:bCs/>
                          <w:sz w:val="20"/>
                          <w:szCs w:val="20"/>
                        </w:rPr>
                        <w:t>.</w:t>
                      </w:r>
                    </w:p>
                    <w:p w14:paraId="04EB9869" w14:textId="054CAE98" w:rsidR="0003138E" w:rsidRPr="002139DB" w:rsidRDefault="0003138E">
                      <w:pPr>
                        <w:rPr>
                          <w:sz w:val="20"/>
                          <w:szCs w:val="20"/>
                        </w:rPr>
                      </w:pPr>
                    </w:p>
                  </w:txbxContent>
                </v:textbox>
                <w10:wrap type="square" anchorx="margin"/>
              </v:shape>
            </w:pict>
          </mc:Fallback>
        </mc:AlternateContent>
      </w:r>
      <w:r w:rsidR="0045134B" w:rsidRPr="00607BEF">
        <w:rPr>
          <w:rFonts w:ascii="Arial" w:hAnsi="Arial" w:cs="Arial"/>
          <w:sz w:val="22"/>
          <w:szCs w:val="22"/>
        </w:rPr>
        <w:t xml:space="preserve">Le salaire brut du salarié sera au mois de mars de : </w:t>
      </w:r>
      <w:r w:rsidR="0045134B" w:rsidRPr="00607BEF">
        <w:rPr>
          <w:rFonts w:ascii="Arial" w:hAnsi="Arial" w:cs="Arial"/>
          <w:b/>
          <w:bCs/>
          <w:sz w:val="22"/>
          <w:szCs w:val="22"/>
        </w:rPr>
        <w:t>761,90 + 45,71 + 76,19 + 659,74 = 1543,54€</w:t>
      </w:r>
    </w:p>
    <w:p w14:paraId="4EF68670" w14:textId="3AF4A953" w:rsidR="0003138E" w:rsidRPr="007B2EC3" w:rsidRDefault="0003138E" w:rsidP="00D540C1">
      <w:pPr>
        <w:pStyle w:val="NormalWeb"/>
        <w:spacing w:before="0" w:beforeAutospacing="0" w:after="0" w:afterAutospacing="0" w:line="276" w:lineRule="auto"/>
        <w:rPr>
          <w:rFonts w:ascii="Arial" w:hAnsi="Arial" w:cs="Arial"/>
          <w:b/>
          <w:bCs/>
          <w:sz w:val="36"/>
          <w:szCs w:val="36"/>
        </w:rPr>
      </w:pPr>
    </w:p>
    <w:p w14:paraId="0DD25852" w14:textId="1F4C6EB7" w:rsidR="00607BEF" w:rsidRDefault="00607BEF" w:rsidP="00607BEF">
      <w:pPr>
        <w:pStyle w:val="NormalWeb"/>
        <w:spacing w:before="0" w:beforeAutospacing="0" w:after="0" w:afterAutospacing="0" w:line="276" w:lineRule="auto"/>
        <w:rPr>
          <w:rFonts w:ascii="Arial" w:hAnsi="Arial" w:cs="Arial"/>
          <w:b/>
          <w:bCs/>
          <w:sz w:val="22"/>
          <w:szCs w:val="22"/>
        </w:rPr>
      </w:pPr>
      <w:r>
        <w:rPr>
          <w:rFonts w:ascii="Arial" w:hAnsi="Arial" w:cs="Arial"/>
          <w:b/>
          <w:bCs/>
          <w:sz w:val="22"/>
          <w:szCs w:val="22"/>
        </w:rPr>
        <w:t xml:space="preserve">Exemple </w:t>
      </w:r>
      <w:r w:rsidR="00BA705C">
        <w:rPr>
          <w:rFonts w:ascii="Arial" w:hAnsi="Arial" w:cs="Arial"/>
          <w:b/>
          <w:bCs/>
          <w:sz w:val="22"/>
          <w:szCs w:val="22"/>
        </w:rPr>
        <w:t>2</w:t>
      </w:r>
    </w:p>
    <w:p w14:paraId="599301DA" w14:textId="37B94337"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Un vendeur en catégorie 2 gagnant en temps complet </w:t>
      </w:r>
      <w:r>
        <w:rPr>
          <w:rFonts w:ascii="Arial" w:hAnsi="Arial" w:cs="Arial"/>
          <w:b/>
          <w:bCs/>
          <w:sz w:val="22"/>
          <w:szCs w:val="22"/>
        </w:rPr>
        <w:t>1695€</w:t>
      </w:r>
      <w:r>
        <w:rPr>
          <w:rFonts w:ascii="Arial" w:hAnsi="Arial" w:cs="Arial"/>
          <w:sz w:val="22"/>
          <w:szCs w:val="22"/>
        </w:rPr>
        <w:t xml:space="preserve"> par mois (base de 1565€+ </w:t>
      </w:r>
      <w:r w:rsidR="00BA705C">
        <w:rPr>
          <w:rFonts w:ascii="Arial" w:hAnsi="Arial" w:cs="Arial"/>
          <w:sz w:val="22"/>
          <w:szCs w:val="22"/>
        </w:rPr>
        <w:t>prime de CA</w:t>
      </w:r>
      <w:r>
        <w:rPr>
          <w:rFonts w:ascii="Arial" w:hAnsi="Arial" w:cs="Arial"/>
          <w:sz w:val="22"/>
          <w:szCs w:val="22"/>
        </w:rPr>
        <w:t xml:space="preserve"> de 130€). Il travaille du mardi au samedi 7h par jour.</w:t>
      </w:r>
    </w:p>
    <w:p w14:paraId="77BAEDA5" w14:textId="77777777"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Son tarif horaire brut de référence est = 1695€/151,67 = </w:t>
      </w:r>
      <w:r>
        <w:rPr>
          <w:rFonts w:ascii="Arial" w:hAnsi="Arial" w:cs="Arial"/>
          <w:b/>
          <w:bCs/>
          <w:sz w:val="22"/>
          <w:szCs w:val="22"/>
        </w:rPr>
        <w:t>11,18</w:t>
      </w:r>
      <w:r>
        <w:rPr>
          <w:rFonts w:ascii="Arial" w:hAnsi="Arial" w:cs="Arial"/>
          <w:sz w:val="22"/>
          <w:szCs w:val="22"/>
        </w:rPr>
        <w:t>€</w:t>
      </w:r>
    </w:p>
    <w:p w14:paraId="593BD0E5" w14:textId="77777777" w:rsidR="00607BEF" w:rsidRDefault="00607BEF" w:rsidP="00607BEF">
      <w:pPr>
        <w:pStyle w:val="NormalWeb"/>
        <w:spacing w:before="0" w:beforeAutospacing="0" w:after="0" w:afterAutospacing="0" w:line="276" w:lineRule="auto"/>
        <w:rPr>
          <w:rFonts w:ascii="Arial" w:hAnsi="Arial" w:cs="Arial"/>
          <w:sz w:val="22"/>
          <w:szCs w:val="22"/>
        </w:rPr>
      </w:pPr>
    </w:p>
    <w:p w14:paraId="66C9C811" w14:textId="77777777"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Pour le mois de mars : </w:t>
      </w:r>
    </w:p>
    <w:p w14:paraId="660D1D13" w14:textId="77777777"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Il a travaillé 10 jours au mois de mars (du 1</w:t>
      </w:r>
      <w:r>
        <w:rPr>
          <w:rFonts w:ascii="Arial" w:hAnsi="Arial" w:cs="Arial"/>
          <w:sz w:val="22"/>
          <w:szCs w:val="22"/>
          <w:vertAlign w:val="superscript"/>
        </w:rPr>
        <w:t>er</w:t>
      </w:r>
      <w:r>
        <w:rPr>
          <w:rFonts w:ascii="Arial" w:hAnsi="Arial" w:cs="Arial"/>
          <w:sz w:val="22"/>
          <w:szCs w:val="22"/>
        </w:rPr>
        <w:t xml:space="preserve"> au 15 mars), et 11 jours ont été chômés (du 16 au 31 mars). Le nombre d’heures chômées est de 11 x 7h = 77 heures</w:t>
      </w:r>
    </w:p>
    <w:p w14:paraId="20214722" w14:textId="220FA9D0"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Salaire heures travaillées : </w:t>
      </w:r>
      <w:r w:rsidR="00B4168F">
        <w:rPr>
          <w:rFonts w:ascii="Arial" w:hAnsi="Arial" w:cs="Arial"/>
          <w:sz w:val="22"/>
          <w:szCs w:val="22"/>
        </w:rPr>
        <w:t>1565</w:t>
      </w:r>
      <w:r>
        <w:rPr>
          <w:rFonts w:ascii="Arial" w:hAnsi="Arial" w:cs="Arial"/>
          <w:sz w:val="22"/>
          <w:szCs w:val="22"/>
        </w:rPr>
        <w:t xml:space="preserve">€ x 10/21 jours = </w:t>
      </w:r>
      <w:r w:rsidR="00B4168F">
        <w:rPr>
          <w:rFonts w:ascii="Arial" w:hAnsi="Arial" w:cs="Arial"/>
          <w:b/>
          <w:bCs/>
          <w:sz w:val="22"/>
          <w:szCs w:val="22"/>
        </w:rPr>
        <w:t>745,24</w:t>
      </w:r>
      <w:r>
        <w:rPr>
          <w:rFonts w:ascii="Arial" w:hAnsi="Arial" w:cs="Arial"/>
          <w:sz w:val="22"/>
          <w:szCs w:val="22"/>
        </w:rPr>
        <w:t>€</w:t>
      </w:r>
    </w:p>
    <w:p w14:paraId="4DF24C21" w14:textId="7566873E" w:rsidR="00B4168F" w:rsidRDefault="00B4168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Prime CA du mois de mars</w:t>
      </w:r>
    </w:p>
    <w:p w14:paraId="37B2A60A" w14:textId="77777777"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Calcul de l’allocation activité partielle « base 70% » : 70% x 11,18 x 77 heures = </w:t>
      </w:r>
      <w:r>
        <w:rPr>
          <w:rFonts w:ascii="Arial" w:hAnsi="Arial" w:cs="Arial"/>
          <w:b/>
          <w:bCs/>
          <w:sz w:val="22"/>
          <w:szCs w:val="22"/>
        </w:rPr>
        <w:t>602,60</w:t>
      </w:r>
      <w:r>
        <w:rPr>
          <w:rFonts w:ascii="Arial" w:hAnsi="Arial" w:cs="Arial"/>
          <w:sz w:val="22"/>
          <w:szCs w:val="22"/>
        </w:rPr>
        <w:t>€</w:t>
      </w:r>
    </w:p>
    <w:p w14:paraId="5B989A6F" w14:textId="77777777"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Calcul de l’allocation activité partielle « minimale smic » = 8,03€ x 77 heures = </w:t>
      </w:r>
      <w:r>
        <w:rPr>
          <w:rFonts w:ascii="Arial" w:hAnsi="Arial" w:cs="Arial"/>
          <w:b/>
          <w:bCs/>
          <w:sz w:val="22"/>
          <w:szCs w:val="22"/>
        </w:rPr>
        <w:t>618,31</w:t>
      </w:r>
      <w:r>
        <w:rPr>
          <w:rFonts w:ascii="Arial" w:hAnsi="Arial" w:cs="Arial"/>
          <w:sz w:val="22"/>
          <w:szCs w:val="22"/>
        </w:rPr>
        <w:t>€</w:t>
      </w:r>
    </w:p>
    <w:p w14:paraId="08697523" w14:textId="595469CC" w:rsidR="00607BEF" w:rsidRDefault="00607BEF" w:rsidP="00607BEF">
      <w:pPr>
        <w:pStyle w:val="NormalWeb"/>
        <w:spacing w:before="0" w:beforeAutospacing="0" w:after="0" w:afterAutospacing="0" w:line="276" w:lineRule="auto"/>
        <w:rPr>
          <w:rFonts w:ascii="Arial" w:hAnsi="Arial" w:cs="Arial"/>
          <w:sz w:val="22"/>
          <w:szCs w:val="22"/>
        </w:rPr>
      </w:pPr>
      <w:r>
        <w:rPr>
          <w:rFonts w:ascii="Arial" w:hAnsi="Arial" w:cs="Arial"/>
          <w:sz w:val="22"/>
          <w:szCs w:val="22"/>
        </w:rPr>
        <w:t>Dans le cas de ce salarié, c’est l’allocation minimale Smic qui est la plus favorable et qui doit lui être versée.</w:t>
      </w:r>
    </w:p>
    <w:p w14:paraId="5E79C1ED" w14:textId="00117B77" w:rsidR="00B44295" w:rsidRPr="005911DE" w:rsidRDefault="00B44295" w:rsidP="00D540C1">
      <w:pPr>
        <w:pStyle w:val="NormalWeb"/>
        <w:spacing w:before="0" w:beforeAutospacing="0" w:after="0" w:afterAutospacing="0" w:line="276" w:lineRule="auto"/>
        <w:rPr>
          <w:rFonts w:ascii="Arial" w:hAnsi="Arial" w:cs="Arial"/>
          <w:b/>
          <w:bCs/>
          <w:sz w:val="22"/>
          <w:szCs w:val="22"/>
        </w:rPr>
      </w:pPr>
    </w:p>
    <w:p w14:paraId="39BA39F4" w14:textId="0D72ECDB" w:rsidR="00B44295" w:rsidRPr="005911DE" w:rsidRDefault="00B44295" w:rsidP="00D540C1">
      <w:pPr>
        <w:pStyle w:val="NormalWeb"/>
        <w:spacing w:before="0" w:beforeAutospacing="0" w:after="0" w:afterAutospacing="0" w:line="276" w:lineRule="auto"/>
        <w:rPr>
          <w:rFonts w:ascii="Arial" w:hAnsi="Arial" w:cs="Arial"/>
          <w:b/>
          <w:bCs/>
          <w:sz w:val="22"/>
          <w:szCs w:val="22"/>
        </w:rPr>
      </w:pPr>
      <w:r w:rsidRPr="005911DE">
        <w:rPr>
          <w:rFonts w:ascii="Arial" w:hAnsi="Arial" w:cs="Arial"/>
          <w:b/>
          <w:bCs/>
          <w:sz w:val="22"/>
          <w:szCs w:val="22"/>
        </w:rPr>
        <w:t>Exemple 3 (temps partiel)</w:t>
      </w:r>
    </w:p>
    <w:p w14:paraId="139A84AE" w14:textId="08CDFF3B"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Un vendeur en catégorie 3 à temps partiel (24h semaine) gagnant </w:t>
      </w:r>
      <w:r w:rsidRPr="005A6ADE">
        <w:rPr>
          <w:rFonts w:ascii="Arial" w:hAnsi="Arial" w:cs="Arial"/>
          <w:b/>
          <w:bCs/>
          <w:sz w:val="22"/>
          <w:szCs w:val="22"/>
        </w:rPr>
        <w:t>1162,14€</w:t>
      </w:r>
      <w:r w:rsidRPr="005911DE">
        <w:rPr>
          <w:rFonts w:ascii="Arial" w:hAnsi="Arial" w:cs="Arial"/>
          <w:sz w:val="22"/>
          <w:szCs w:val="22"/>
        </w:rPr>
        <w:t xml:space="preserve"> par mois (base de 1097,14€+ prime CA de 65€), travaillant du jeudi au samedi </w:t>
      </w:r>
      <w:r w:rsidR="00E1152E" w:rsidRPr="005911DE">
        <w:rPr>
          <w:rFonts w:ascii="Arial" w:hAnsi="Arial" w:cs="Arial"/>
          <w:sz w:val="22"/>
          <w:szCs w:val="22"/>
        </w:rPr>
        <w:t>8</w:t>
      </w:r>
      <w:r w:rsidRPr="005911DE">
        <w:rPr>
          <w:rFonts w:ascii="Arial" w:hAnsi="Arial" w:cs="Arial"/>
          <w:sz w:val="22"/>
          <w:szCs w:val="22"/>
        </w:rPr>
        <w:t>h par jour.</w:t>
      </w:r>
    </w:p>
    <w:p w14:paraId="29E0C015" w14:textId="24A55933"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Son tarif horaire brut de référence est = </w:t>
      </w:r>
      <w:r w:rsidR="00E1152E" w:rsidRPr="005911DE">
        <w:rPr>
          <w:rFonts w:ascii="Arial" w:hAnsi="Arial" w:cs="Arial"/>
          <w:sz w:val="22"/>
          <w:szCs w:val="22"/>
        </w:rPr>
        <w:t>1162,14</w:t>
      </w:r>
      <w:r w:rsidRPr="005911DE">
        <w:rPr>
          <w:rFonts w:ascii="Arial" w:hAnsi="Arial" w:cs="Arial"/>
          <w:sz w:val="22"/>
          <w:szCs w:val="22"/>
        </w:rPr>
        <w:t>€/</w:t>
      </w:r>
      <w:r w:rsidR="00E1152E" w:rsidRPr="005911DE">
        <w:rPr>
          <w:rFonts w:ascii="Arial" w:hAnsi="Arial" w:cs="Arial"/>
          <w:sz w:val="22"/>
          <w:szCs w:val="22"/>
        </w:rPr>
        <w:t>(24hx4,33</w:t>
      </w:r>
      <w:r w:rsidR="00174040">
        <w:rPr>
          <w:rFonts w:ascii="Arial" w:hAnsi="Arial" w:cs="Arial"/>
          <w:sz w:val="22"/>
          <w:szCs w:val="22"/>
        </w:rPr>
        <w:t>3</w:t>
      </w:r>
      <w:r w:rsidR="00E1152E" w:rsidRPr="005911DE">
        <w:rPr>
          <w:rFonts w:ascii="Arial" w:hAnsi="Arial" w:cs="Arial"/>
          <w:sz w:val="22"/>
          <w:szCs w:val="22"/>
        </w:rPr>
        <w:t>)</w:t>
      </w:r>
      <w:r w:rsidRPr="005911DE">
        <w:rPr>
          <w:rFonts w:ascii="Arial" w:hAnsi="Arial" w:cs="Arial"/>
          <w:sz w:val="22"/>
          <w:szCs w:val="22"/>
        </w:rPr>
        <w:t xml:space="preserve"> = </w:t>
      </w:r>
      <w:r w:rsidR="00E1152E" w:rsidRPr="005A6ADE">
        <w:rPr>
          <w:rFonts w:ascii="Arial" w:hAnsi="Arial" w:cs="Arial"/>
          <w:b/>
          <w:bCs/>
          <w:sz w:val="22"/>
          <w:szCs w:val="22"/>
        </w:rPr>
        <w:t>11,18</w:t>
      </w:r>
      <w:r w:rsidRPr="005A6ADE">
        <w:rPr>
          <w:rFonts w:ascii="Arial" w:hAnsi="Arial" w:cs="Arial"/>
          <w:b/>
          <w:bCs/>
          <w:sz w:val="22"/>
          <w:szCs w:val="22"/>
        </w:rPr>
        <w:t>€</w:t>
      </w:r>
    </w:p>
    <w:p w14:paraId="2E35BA4D" w14:textId="77777777" w:rsidR="00B44295" w:rsidRPr="005911DE" w:rsidRDefault="00B44295" w:rsidP="00D540C1">
      <w:pPr>
        <w:pStyle w:val="NormalWeb"/>
        <w:spacing w:before="0" w:beforeAutospacing="0" w:after="0" w:afterAutospacing="0" w:line="276" w:lineRule="auto"/>
        <w:rPr>
          <w:rFonts w:ascii="Arial" w:hAnsi="Arial" w:cs="Arial"/>
          <w:sz w:val="22"/>
          <w:szCs w:val="22"/>
        </w:rPr>
      </w:pPr>
    </w:p>
    <w:p w14:paraId="5E38D930" w14:textId="77777777"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Pour le mois de mars : </w:t>
      </w:r>
    </w:p>
    <w:p w14:paraId="45F0EFA3" w14:textId="64C87166"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Il a travaillé </w:t>
      </w:r>
      <w:r w:rsidR="00E1152E" w:rsidRPr="005911DE">
        <w:rPr>
          <w:rFonts w:ascii="Arial" w:hAnsi="Arial" w:cs="Arial"/>
          <w:sz w:val="22"/>
          <w:szCs w:val="22"/>
        </w:rPr>
        <w:t>6</w:t>
      </w:r>
      <w:r w:rsidRPr="005911DE">
        <w:rPr>
          <w:rFonts w:ascii="Arial" w:hAnsi="Arial" w:cs="Arial"/>
          <w:sz w:val="22"/>
          <w:szCs w:val="22"/>
        </w:rPr>
        <w:t xml:space="preserve"> jours au mois de mars</w:t>
      </w:r>
      <w:r w:rsidR="00174040">
        <w:rPr>
          <w:rFonts w:ascii="Arial" w:hAnsi="Arial" w:cs="Arial"/>
          <w:sz w:val="22"/>
          <w:szCs w:val="22"/>
        </w:rPr>
        <w:t xml:space="preserve"> (du 1</w:t>
      </w:r>
      <w:r w:rsidR="00174040" w:rsidRPr="00B30876">
        <w:rPr>
          <w:rFonts w:ascii="Arial" w:hAnsi="Arial" w:cs="Arial"/>
          <w:sz w:val="22"/>
          <w:szCs w:val="22"/>
          <w:vertAlign w:val="superscript"/>
        </w:rPr>
        <w:t>er</w:t>
      </w:r>
      <w:r w:rsidR="00174040">
        <w:rPr>
          <w:rFonts w:ascii="Arial" w:hAnsi="Arial" w:cs="Arial"/>
          <w:sz w:val="22"/>
          <w:szCs w:val="22"/>
        </w:rPr>
        <w:t xml:space="preserve"> au 15 mars)</w:t>
      </w:r>
      <w:r w:rsidR="00174040" w:rsidRPr="00421B57">
        <w:rPr>
          <w:rFonts w:ascii="Arial" w:hAnsi="Arial" w:cs="Arial"/>
          <w:sz w:val="22"/>
          <w:szCs w:val="22"/>
        </w:rPr>
        <w:t>,</w:t>
      </w:r>
      <w:r w:rsidR="00E1152E" w:rsidRPr="005911DE">
        <w:rPr>
          <w:rFonts w:ascii="Arial" w:hAnsi="Arial" w:cs="Arial"/>
          <w:sz w:val="22"/>
          <w:szCs w:val="22"/>
        </w:rPr>
        <w:t xml:space="preserve"> soit 6 x 8h = 48h</w:t>
      </w:r>
      <w:r w:rsidRPr="005911DE">
        <w:rPr>
          <w:rFonts w:ascii="Arial" w:hAnsi="Arial" w:cs="Arial"/>
          <w:sz w:val="22"/>
          <w:szCs w:val="22"/>
        </w:rPr>
        <w:t xml:space="preserve">, et </w:t>
      </w:r>
      <w:r w:rsidR="00E1152E" w:rsidRPr="005911DE">
        <w:rPr>
          <w:rFonts w:ascii="Arial" w:hAnsi="Arial" w:cs="Arial"/>
          <w:sz w:val="22"/>
          <w:szCs w:val="22"/>
        </w:rPr>
        <w:t>6</w:t>
      </w:r>
      <w:r w:rsidRPr="005911DE">
        <w:rPr>
          <w:rFonts w:ascii="Arial" w:hAnsi="Arial" w:cs="Arial"/>
          <w:sz w:val="22"/>
          <w:szCs w:val="22"/>
        </w:rPr>
        <w:t xml:space="preserve"> jours ont été chômés (du 16 au 31 mars)</w:t>
      </w:r>
      <w:r w:rsidR="00E1152E" w:rsidRPr="005911DE">
        <w:rPr>
          <w:rFonts w:ascii="Arial" w:hAnsi="Arial" w:cs="Arial"/>
          <w:sz w:val="22"/>
          <w:szCs w:val="22"/>
        </w:rPr>
        <w:t>, soit 6</w:t>
      </w:r>
      <w:r w:rsidRPr="005911DE">
        <w:rPr>
          <w:rFonts w:ascii="Arial" w:hAnsi="Arial" w:cs="Arial"/>
          <w:sz w:val="22"/>
          <w:szCs w:val="22"/>
        </w:rPr>
        <w:t xml:space="preserve"> x </w:t>
      </w:r>
      <w:r w:rsidR="00E1152E" w:rsidRPr="005911DE">
        <w:rPr>
          <w:rFonts w:ascii="Arial" w:hAnsi="Arial" w:cs="Arial"/>
          <w:sz w:val="22"/>
          <w:szCs w:val="22"/>
        </w:rPr>
        <w:t>8</w:t>
      </w:r>
      <w:r w:rsidRPr="005911DE">
        <w:rPr>
          <w:rFonts w:ascii="Arial" w:hAnsi="Arial" w:cs="Arial"/>
          <w:sz w:val="22"/>
          <w:szCs w:val="22"/>
        </w:rPr>
        <w:t xml:space="preserve">h = </w:t>
      </w:r>
      <w:r w:rsidR="00E1152E" w:rsidRPr="005911DE">
        <w:rPr>
          <w:rFonts w:ascii="Arial" w:hAnsi="Arial" w:cs="Arial"/>
          <w:sz w:val="22"/>
          <w:szCs w:val="22"/>
        </w:rPr>
        <w:t>48</w:t>
      </w:r>
      <w:r w:rsidRPr="005911DE">
        <w:rPr>
          <w:rFonts w:ascii="Arial" w:hAnsi="Arial" w:cs="Arial"/>
          <w:sz w:val="22"/>
          <w:szCs w:val="22"/>
        </w:rPr>
        <w:t xml:space="preserve"> heures</w:t>
      </w:r>
    </w:p>
    <w:p w14:paraId="47261AF4" w14:textId="4B9B71A6"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Salaire heures travaillées : </w:t>
      </w:r>
      <w:r w:rsidR="00E1152E" w:rsidRPr="005911DE">
        <w:rPr>
          <w:rFonts w:ascii="Arial" w:hAnsi="Arial" w:cs="Arial"/>
          <w:sz w:val="22"/>
          <w:szCs w:val="22"/>
        </w:rPr>
        <w:t>1162,14</w:t>
      </w:r>
      <w:r w:rsidRPr="005911DE">
        <w:rPr>
          <w:rFonts w:ascii="Arial" w:hAnsi="Arial" w:cs="Arial"/>
          <w:sz w:val="22"/>
          <w:szCs w:val="22"/>
        </w:rPr>
        <w:t xml:space="preserve">€ x </w:t>
      </w:r>
      <w:r w:rsidR="00833E2F" w:rsidRPr="005911DE">
        <w:rPr>
          <w:rFonts w:ascii="Arial" w:hAnsi="Arial" w:cs="Arial"/>
          <w:sz w:val="22"/>
          <w:szCs w:val="22"/>
        </w:rPr>
        <w:t>6/12</w:t>
      </w:r>
      <w:r w:rsidRPr="005911DE">
        <w:rPr>
          <w:rFonts w:ascii="Arial" w:hAnsi="Arial" w:cs="Arial"/>
          <w:sz w:val="22"/>
          <w:szCs w:val="22"/>
        </w:rPr>
        <w:t xml:space="preserve"> = </w:t>
      </w:r>
      <w:r w:rsidR="003F1160" w:rsidRPr="00174040">
        <w:rPr>
          <w:rFonts w:ascii="Arial" w:hAnsi="Arial" w:cs="Arial"/>
          <w:b/>
          <w:bCs/>
          <w:sz w:val="22"/>
          <w:szCs w:val="22"/>
        </w:rPr>
        <w:t>581,07</w:t>
      </w:r>
      <w:r w:rsidRPr="00174040">
        <w:rPr>
          <w:rFonts w:ascii="Arial" w:hAnsi="Arial" w:cs="Arial"/>
          <w:b/>
          <w:bCs/>
          <w:sz w:val="22"/>
          <w:szCs w:val="22"/>
        </w:rPr>
        <w:t>€</w:t>
      </w:r>
    </w:p>
    <w:p w14:paraId="1BE4DB35" w14:textId="2332DC8C"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Calcul de l’allocation activité partielle « base 70% » : 70% x </w:t>
      </w:r>
      <w:r w:rsidR="003F1160" w:rsidRPr="005911DE">
        <w:rPr>
          <w:rFonts w:ascii="Arial" w:hAnsi="Arial" w:cs="Arial"/>
          <w:sz w:val="22"/>
          <w:szCs w:val="22"/>
        </w:rPr>
        <w:t>11,18</w:t>
      </w:r>
      <w:r w:rsidRPr="005911DE">
        <w:rPr>
          <w:rFonts w:ascii="Arial" w:hAnsi="Arial" w:cs="Arial"/>
          <w:sz w:val="22"/>
          <w:szCs w:val="22"/>
        </w:rPr>
        <w:t xml:space="preserve">€ x </w:t>
      </w:r>
      <w:r w:rsidR="003F1160" w:rsidRPr="005911DE">
        <w:rPr>
          <w:rFonts w:ascii="Arial" w:hAnsi="Arial" w:cs="Arial"/>
          <w:sz w:val="22"/>
          <w:szCs w:val="22"/>
        </w:rPr>
        <w:t>48</w:t>
      </w:r>
      <w:r w:rsidRPr="005911DE">
        <w:rPr>
          <w:rFonts w:ascii="Arial" w:hAnsi="Arial" w:cs="Arial"/>
          <w:sz w:val="22"/>
          <w:szCs w:val="22"/>
        </w:rPr>
        <w:t xml:space="preserve"> heures = </w:t>
      </w:r>
      <w:r w:rsidR="003F1160" w:rsidRPr="00174040">
        <w:rPr>
          <w:rFonts w:ascii="Arial" w:hAnsi="Arial" w:cs="Arial"/>
          <w:b/>
          <w:bCs/>
          <w:sz w:val="22"/>
          <w:szCs w:val="22"/>
        </w:rPr>
        <w:t>375,65</w:t>
      </w:r>
      <w:r w:rsidRPr="005911DE">
        <w:rPr>
          <w:rFonts w:ascii="Arial" w:hAnsi="Arial" w:cs="Arial"/>
          <w:sz w:val="22"/>
          <w:szCs w:val="22"/>
        </w:rPr>
        <w:t>€</w:t>
      </w:r>
    </w:p>
    <w:p w14:paraId="35BA4E8E" w14:textId="4CFDF3F3"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Calcul de l’allocation activité partielle « minimale smic » = 8,03€ x </w:t>
      </w:r>
      <w:r w:rsidR="003F1160" w:rsidRPr="005911DE">
        <w:rPr>
          <w:rFonts w:ascii="Arial" w:hAnsi="Arial" w:cs="Arial"/>
          <w:sz w:val="22"/>
          <w:szCs w:val="22"/>
        </w:rPr>
        <w:t>4</w:t>
      </w:r>
      <w:r w:rsidRPr="005911DE">
        <w:rPr>
          <w:rFonts w:ascii="Arial" w:hAnsi="Arial" w:cs="Arial"/>
          <w:sz w:val="22"/>
          <w:szCs w:val="22"/>
        </w:rPr>
        <w:t xml:space="preserve">8 heures = </w:t>
      </w:r>
      <w:r w:rsidR="003F1160" w:rsidRPr="00174040">
        <w:rPr>
          <w:rFonts w:ascii="Arial" w:hAnsi="Arial" w:cs="Arial"/>
          <w:b/>
          <w:bCs/>
          <w:sz w:val="22"/>
          <w:szCs w:val="22"/>
        </w:rPr>
        <w:t>385,44</w:t>
      </w:r>
      <w:r w:rsidRPr="00174040">
        <w:rPr>
          <w:rFonts w:ascii="Arial" w:hAnsi="Arial" w:cs="Arial"/>
          <w:b/>
          <w:bCs/>
          <w:sz w:val="22"/>
          <w:szCs w:val="22"/>
        </w:rPr>
        <w:t>€</w:t>
      </w:r>
    </w:p>
    <w:p w14:paraId="4764704F" w14:textId="34E9CB71" w:rsidR="00B44295" w:rsidRPr="005911DE"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Dans le cas de ce salarié, c’est l’allocation partielle </w:t>
      </w:r>
      <w:r w:rsidR="003F1160" w:rsidRPr="005911DE">
        <w:rPr>
          <w:rFonts w:ascii="Arial" w:hAnsi="Arial" w:cs="Arial"/>
          <w:sz w:val="22"/>
          <w:szCs w:val="22"/>
        </w:rPr>
        <w:t>smic</w:t>
      </w:r>
      <w:r w:rsidRPr="005911DE">
        <w:rPr>
          <w:rFonts w:ascii="Arial" w:hAnsi="Arial" w:cs="Arial"/>
          <w:sz w:val="22"/>
          <w:szCs w:val="22"/>
        </w:rPr>
        <w:t xml:space="preserve"> qui est la plus favorable et qui doit lui être versée.</w:t>
      </w:r>
    </w:p>
    <w:p w14:paraId="73354E8D" w14:textId="172BA1B6" w:rsidR="00B44295" w:rsidRDefault="00B44295" w:rsidP="00D540C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 xml:space="preserve">Le salaire brut du salarié sera au mois de mars de : </w:t>
      </w:r>
      <w:r w:rsidR="003F1160" w:rsidRPr="005911DE">
        <w:rPr>
          <w:rFonts w:ascii="Arial" w:hAnsi="Arial" w:cs="Arial"/>
          <w:sz w:val="22"/>
          <w:szCs w:val="22"/>
        </w:rPr>
        <w:t>581,07</w:t>
      </w:r>
      <w:r w:rsidRPr="005911DE">
        <w:rPr>
          <w:rFonts w:ascii="Arial" w:hAnsi="Arial" w:cs="Arial"/>
          <w:sz w:val="22"/>
          <w:szCs w:val="22"/>
        </w:rPr>
        <w:t xml:space="preserve">€ + </w:t>
      </w:r>
      <w:r w:rsidR="003F1160" w:rsidRPr="005911DE">
        <w:rPr>
          <w:rFonts w:ascii="Arial" w:hAnsi="Arial" w:cs="Arial"/>
          <w:sz w:val="22"/>
          <w:szCs w:val="22"/>
        </w:rPr>
        <w:t>385,44</w:t>
      </w:r>
      <w:r w:rsidRPr="005911DE">
        <w:rPr>
          <w:rFonts w:ascii="Arial" w:hAnsi="Arial" w:cs="Arial"/>
          <w:sz w:val="22"/>
          <w:szCs w:val="22"/>
        </w:rPr>
        <w:t xml:space="preserve">€ = </w:t>
      </w:r>
      <w:r w:rsidR="003F1160" w:rsidRPr="005911DE">
        <w:rPr>
          <w:rFonts w:ascii="Arial" w:hAnsi="Arial" w:cs="Arial"/>
          <w:b/>
          <w:bCs/>
          <w:sz w:val="22"/>
          <w:szCs w:val="22"/>
        </w:rPr>
        <w:t>966,51</w:t>
      </w:r>
      <w:r w:rsidRPr="005911DE">
        <w:rPr>
          <w:rFonts w:ascii="Arial" w:hAnsi="Arial" w:cs="Arial"/>
          <w:sz w:val="22"/>
          <w:szCs w:val="22"/>
        </w:rPr>
        <w:t>€</w:t>
      </w:r>
    </w:p>
    <w:p w14:paraId="0FB7A749" w14:textId="77777777" w:rsidR="00625FC3" w:rsidRDefault="00625FC3" w:rsidP="00D540C1">
      <w:pPr>
        <w:pStyle w:val="NormalWeb"/>
        <w:spacing w:before="0" w:beforeAutospacing="0" w:after="0" w:afterAutospacing="0" w:line="276" w:lineRule="auto"/>
        <w:rPr>
          <w:rFonts w:ascii="Arial" w:hAnsi="Arial" w:cs="Arial"/>
          <w:b/>
          <w:bCs/>
          <w:sz w:val="22"/>
          <w:szCs w:val="22"/>
        </w:rPr>
      </w:pPr>
    </w:p>
    <w:p w14:paraId="1BD83612" w14:textId="5261DF12" w:rsidR="00446B41" w:rsidRPr="00421B57" w:rsidRDefault="00446B41" w:rsidP="00D540C1">
      <w:pPr>
        <w:pStyle w:val="NormalWeb"/>
        <w:spacing w:before="0" w:beforeAutospacing="0" w:after="0" w:afterAutospacing="0" w:line="276" w:lineRule="auto"/>
        <w:rPr>
          <w:rFonts w:ascii="Arial" w:hAnsi="Arial" w:cs="Arial"/>
          <w:b/>
          <w:bCs/>
          <w:sz w:val="22"/>
          <w:szCs w:val="22"/>
        </w:rPr>
      </w:pPr>
      <w:r w:rsidRPr="00421B57">
        <w:rPr>
          <w:rFonts w:ascii="Arial" w:hAnsi="Arial" w:cs="Arial"/>
          <w:b/>
          <w:bCs/>
          <w:sz w:val="22"/>
          <w:szCs w:val="22"/>
        </w:rPr>
        <w:t>Cas des salariés avec JRTT</w:t>
      </w:r>
    </w:p>
    <w:p w14:paraId="76395A44" w14:textId="79B1D574" w:rsidR="00446B41" w:rsidRDefault="00446B41" w:rsidP="00247211">
      <w:pPr>
        <w:pStyle w:val="NormalWeb"/>
        <w:spacing w:before="0" w:beforeAutospacing="0" w:after="0" w:afterAutospacing="0" w:line="276" w:lineRule="auto"/>
        <w:rPr>
          <w:rFonts w:ascii="Arial" w:hAnsi="Arial" w:cs="Arial"/>
          <w:sz w:val="22"/>
          <w:szCs w:val="22"/>
        </w:rPr>
      </w:pPr>
      <w:r w:rsidRPr="005911DE">
        <w:rPr>
          <w:rFonts w:ascii="Arial" w:hAnsi="Arial" w:cs="Arial"/>
          <w:sz w:val="22"/>
          <w:szCs w:val="22"/>
        </w:rPr>
        <w:t>En raison de l'</w:t>
      </w:r>
      <w:r w:rsidRPr="005911DE">
        <w:rPr>
          <w:rStyle w:val="highlight"/>
          <w:rFonts w:ascii="Arial" w:hAnsi="Arial" w:cs="Arial"/>
          <w:sz w:val="22"/>
          <w:szCs w:val="22"/>
        </w:rPr>
        <w:t>activité</w:t>
      </w:r>
      <w:r w:rsidRPr="005911DE">
        <w:rPr>
          <w:rFonts w:ascii="Arial" w:hAnsi="Arial" w:cs="Arial"/>
          <w:sz w:val="22"/>
          <w:szCs w:val="22"/>
        </w:rPr>
        <w:t xml:space="preserve"> </w:t>
      </w:r>
      <w:r w:rsidRPr="005911DE">
        <w:rPr>
          <w:rStyle w:val="highlight"/>
          <w:rFonts w:ascii="Arial" w:hAnsi="Arial" w:cs="Arial"/>
          <w:sz w:val="22"/>
          <w:szCs w:val="22"/>
        </w:rPr>
        <w:t>partielle</w:t>
      </w:r>
      <w:r w:rsidRPr="005911DE">
        <w:rPr>
          <w:rFonts w:ascii="Arial" w:hAnsi="Arial" w:cs="Arial"/>
          <w:sz w:val="22"/>
          <w:szCs w:val="22"/>
        </w:rPr>
        <w:t xml:space="preserve">, le salarié </w:t>
      </w:r>
      <w:r w:rsidR="00247211">
        <w:rPr>
          <w:rFonts w:ascii="Arial" w:hAnsi="Arial" w:cs="Arial"/>
          <w:sz w:val="22"/>
          <w:szCs w:val="22"/>
        </w:rPr>
        <w:t>ne</w:t>
      </w:r>
      <w:r w:rsidRPr="005911DE">
        <w:rPr>
          <w:rFonts w:ascii="Arial" w:hAnsi="Arial" w:cs="Arial"/>
          <w:sz w:val="22"/>
          <w:szCs w:val="22"/>
        </w:rPr>
        <w:t xml:space="preserve"> travaill</w:t>
      </w:r>
      <w:r w:rsidR="00247211">
        <w:rPr>
          <w:rFonts w:ascii="Arial" w:hAnsi="Arial" w:cs="Arial"/>
          <w:sz w:val="22"/>
          <w:szCs w:val="22"/>
        </w:rPr>
        <w:t>e pas</w:t>
      </w:r>
      <w:r w:rsidRPr="005911DE">
        <w:rPr>
          <w:rFonts w:ascii="Arial" w:hAnsi="Arial" w:cs="Arial"/>
          <w:sz w:val="22"/>
          <w:szCs w:val="22"/>
        </w:rPr>
        <w:t>, au cours de la période considérée, au-delà de 35 heures et n'au</w:t>
      </w:r>
      <w:r w:rsidR="00247211">
        <w:rPr>
          <w:rFonts w:ascii="Arial" w:hAnsi="Arial" w:cs="Arial"/>
          <w:sz w:val="22"/>
          <w:szCs w:val="22"/>
        </w:rPr>
        <w:t>ra</w:t>
      </w:r>
      <w:r w:rsidRPr="005911DE">
        <w:rPr>
          <w:rFonts w:ascii="Arial" w:hAnsi="Arial" w:cs="Arial"/>
          <w:sz w:val="22"/>
          <w:szCs w:val="22"/>
        </w:rPr>
        <w:t xml:space="preserve"> donc pas acquis de repos correspondant. Dès lors, il ne pourra pas prétendre à l'ensemble des JRTT</w:t>
      </w:r>
      <w:r w:rsidR="00247211">
        <w:rPr>
          <w:rFonts w:ascii="Arial" w:hAnsi="Arial" w:cs="Arial"/>
          <w:sz w:val="22"/>
          <w:szCs w:val="22"/>
        </w:rPr>
        <w:t xml:space="preserve">, il faut </w:t>
      </w:r>
      <w:r w:rsidRPr="005911DE">
        <w:rPr>
          <w:rFonts w:ascii="Arial" w:hAnsi="Arial" w:cs="Arial"/>
          <w:sz w:val="22"/>
          <w:szCs w:val="22"/>
        </w:rPr>
        <w:t>donc réduire son droit à JRTT proportionnellement.</w:t>
      </w:r>
    </w:p>
    <w:p w14:paraId="3656CDE9" w14:textId="6F9556C9" w:rsidR="00247211" w:rsidRDefault="00247211" w:rsidP="00247211">
      <w:pPr>
        <w:pStyle w:val="NormalWeb"/>
        <w:spacing w:before="0" w:beforeAutospacing="0" w:after="0" w:afterAutospacing="0" w:line="276" w:lineRule="auto"/>
        <w:rPr>
          <w:rFonts w:ascii="Arial" w:hAnsi="Arial" w:cs="Arial"/>
          <w:sz w:val="22"/>
          <w:szCs w:val="22"/>
        </w:rPr>
      </w:pPr>
      <w:r>
        <w:rPr>
          <w:rFonts w:ascii="Arial" w:hAnsi="Arial" w:cs="Arial"/>
          <w:sz w:val="22"/>
          <w:szCs w:val="22"/>
        </w:rPr>
        <w:t>Au niveau du</w:t>
      </w:r>
      <w:r w:rsidR="008A00BE">
        <w:rPr>
          <w:rFonts w:ascii="Arial" w:hAnsi="Arial" w:cs="Arial"/>
          <w:sz w:val="22"/>
          <w:szCs w:val="22"/>
        </w:rPr>
        <w:t xml:space="preserve"> </w:t>
      </w:r>
      <w:r>
        <w:rPr>
          <w:rFonts w:ascii="Arial" w:hAnsi="Arial" w:cs="Arial"/>
          <w:sz w:val="22"/>
          <w:szCs w:val="22"/>
        </w:rPr>
        <w:t>calcul de son allocation, elle se fait sur la base de 35 heures par semaine.</w:t>
      </w:r>
    </w:p>
    <w:p w14:paraId="734A892F" w14:textId="77777777" w:rsidR="00A77D14" w:rsidRPr="005911DE" w:rsidRDefault="00A77D14" w:rsidP="00247211">
      <w:pPr>
        <w:pStyle w:val="NormalWeb"/>
        <w:spacing w:before="0" w:beforeAutospacing="0" w:after="0" w:afterAutospacing="0" w:line="276" w:lineRule="auto"/>
        <w:rPr>
          <w:rFonts w:ascii="Arial" w:hAnsi="Arial" w:cs="Arial"/>
          <w:sz w:val="22"/>
          <w:szCs w:val="22"/>
        </w:rPr>
      </w:pPr>
    </w:p>
    <w:p w14:paraId="2E317ACE" w14:textId="77777777" w:rsidR="00421B57" w:rsidRPr="00421B57" w:rsidRDefault="00421B57" w:rsidP="00D540C1">
      <w:pPr>
        <w:pStyle w:val="NormalWeb"/>
        <w:numPr>
          <w:ilvl w:val="0"/>
          <w:numId w:val="3"/>
        </w:numPr>
        <w:spacing w:line="276" w:lineRule="auto"/>
        <w:rPr>
          <w:rFonts w:ascii="Arial" w:hAnsi="Arial" w:cs="Arial"/>
          <w:b/>
          <w:bCs/>
          <w:color w:val="2E74B5" w:themeColor="accent5" w:themeShade="BF"/>
          <w:u w:val="single"/>
        </w:rPr>
      </w:pPr>
      <w:r w:rsidRPr="00421B57">
        <w:rPr>
          <w:rFonts w:ascii="Arial" w:hAnsi="Arial" w:cs="Arial"/>
          <w:b/>
          <w:bCs/>
          <w:color w:val="2E74B5" w:themeColor="accent5" w:themeShade="BF"/>
          <w:u w:val="single"/>
        </w:rPr>
        <w:t>Les cotisations dues</w:t>
      </w:r>
    </w:p>
    <w:p w14:paraId="21EA0B73" w14:textId="5BD9A4AB" w:rsidR="001B27C4" w:rsidRDefault="00421B57" w:rsidP="001B27C4">
      <w:pPr>
        <w:pStyle w:val="NormalWeb"/>
        <w:spacing w:before="240" w:beforeAutospacing="0" w:after="240" w:afterAutospacing="0" w:line="276" w:lineRule="auto"/>
        <w:rPr>
          <w:rFonts w:ascii="Arial" w:hAnsi="Arial" w:cs="Arial"/>
          <w:sz w:val="22"/>
          <w:szCs w:val="22"/>
        </w:rPr>
      </w:pPr>
      <w:r w:rsidRPr="00625FC3">
        <w:rPr>
          <w:rFonts w:ascii="Arial" w:hAnsi="Arial" w:cs="Arial"/>
          <w:sz w:val="22"/>
          <w:szCs w:val="22"/>
        </w:rPr>
        <w:t xml:space="preserve">Les indemnités d’activité partielle versées par l’employeur à ses salariés ne sont </w:t>
      </w:r>
      <w:r w:rsidRPr="00F9337F">
        <w:rPr>
          <w:rFonts w:ascii="Arial" w:hAnsi="Arial" w:cs="Arial"/>
          <w:sz w:val="22"/>
          <w:szCs w:val="22"/>
        </w:rPr>
        <w:t xml:space="preserve">assujetties </w:t>
      </w:r>
      <w:r w:rsidRPr="00F9337F">
        <w:rPr>
          <w:rFonts w:ascii="Arial" w:hAnsi="Arial" w:cs="Arial"/>
          <w:b/>
          <w:bCs/>
          <w:sz w:val="22"/>
          <w:szCs w:val="22"/>
        </w:rPr>
        <w:t>ni au versement forfaitaire sur les salaires, ni aux cotisations salariales et patronales de Sécurité sociale</w:t>
      </w:r>
      <w:r w:rsidR="00A62D6C" w:rsidRPr="00F9337F">
        <w:rPr>
          <w:rFonts w:ascii="Arial" w:hAnsi="Arial" w:cs="Arial"/>
          <w:b/>
          <w:bCs/>
          <w:sz w:val="22"/>
          <w:szCs w:val="22"/>
        </w:rPr>
        <w:t xml:space="preserve">, </w:t>
      </w:r>
      <w:r w:rsidR="00F9337F">
        <w:rPr>
          <w:rFonts w:ascii="Arial" w:hAnsi="Arial" w:cs="Arial"/>
          <w:b/>
          <w:bCs/>
          <w:sz w:val="22"/>
          <w:szCs w:val="22"/>
        </w:rPr>
        <w:t>ni aux</w:t>
      </w:r>
      <w:r w:rsidR="00A62D6C" w:rsidRPr="00F9337F">
        <w:rPr>
          <w:rFonts w:ascii="Arial" w:hAnsi="Arial" w:cs="Arial"/>
          <w:b/>
          <w:bCs/>
          <w:sz w:val="22"/>
          <w:szCs w:val="22"/>
        </w:rPr>
        <w:t xml:space="preserve"> contributions prévoyance et retraite complémentaire.</w:t>
      </w:r>
    </w:p>
    <w:p w14:paraId="3B410C40" w14:textId="5899DE17" w:rsidR="00421B57" w:rsidRPr="001B27C4" w:rsidRDefault="00421B57" w:rsidP="001B27C4">
      <w:pPr>
        <w:pStyle w:val="NormalWeb"/>
        <w:spacing w:before="240" w:beforeAutospacing="0" w:after="240" w:afterAutospacing="0" w:line="276" w:lineRule="auto"/>
        <w:rPr>
          <w:rFonts w:ascii="Arial" w:hAnsi="Arial" w:cs="Arial"/>
          <w:sz w:val="22"/>
          <w:szCs w:val="22"/>
        </w:rPr>
      </w:pPr>
      <w:r w:rsidRPr="00625FC3">
        <w:rPr>
          <w:rFonts w:ascii="Arial" w:hAnsi="Arial" w:cs="Arial"/>
          <w:sz w:val="22"/>
          <w:szCs w:val="22"/>
        </w:rPr>
        <w:t xml:space="preserve">En revanche, elles sont </w:t>
      </w:r>
      <w:r w:rsidRPr="00F9337F">
        <w:rPr>
          <w:rFonts w:ascii="Arial" w:hAnsi="Arial" w:cs="Arial"/>
          <w:b/>
          <w:bCs/>
          <w:sz w:val="22"/>
          <w:szCs w:val="22"/>
        </w:rPr>
        <w:t>assujetties à la CSG au taux 6,20 % et à la CRDS au taux de 0,50 %</w:t>
      </w:r>
      <w:r w:rsidRPr="00625FC3">
        <w:rPr>
          <w:rFonts w:ascii="Arial" w:hAnsi="Arial" w:cs="Arial"/>
          <w:sz w:val="22"/>
          <w:szCs w:val="22"/>
        </w:rPr>
        <w:t xml:space="preserve"> (CTP 060). Ces deux contributions sont calculées sur la base de 98,25 % de l’indemnité versée (application d’un abattement de 1,75 % pour frais professionnels</w:t>
      </w:r>
      <w:r w:rsidRPr="001B27C4">
        <w:rPr>
          <w:rFonts w:ascii="Arial" w:hAnsi="Arial" w:cs="Arial"/>
          <w:sz w:val="22"/>
          <w:szCs w:val="22"/>
        </w:rPr>
        <w:t xml:space="preserve">). </w:t>
      </w:r>
    </w:p>
    <w:p w14:paraId="497FBDCE" w14:textId="4A160394" w:rsidR="00421B57" w:rsidRDefault="00421B57" w:rsidP="001B27C4">
      <w:pPr>
        <w:pStyle w:val="NormalWeb"/>
        <w:spacing w:before="240" w:beforeAutospacing="0" w:after="120" w:afterAutospacing="0" w:line="276" w:lineRule="auto"/>
        <w:rPr>
          <w:rFonts w:ascii="Arial" w:hAnsi="Arial" w:cs="Arial"/>
          <w:sz w:val="22"/>
          <w:szCs w:val="22"/>
        </w:rPr>
      </w:pPr>
      <w:r w:rsidRPr="001B27C4">
        <w:rPr>
          <w:rFonts w:ascii="Arial" w:hAnsi="Arial" w:cs="Arial"/>
          <w:sz w:val="22"/>
          <w:szCs w:val="22"/>
        </w:rPr>
        <w:t xml:space="preserve">Les salariés ayant de faibles revenus peuvent bénéficier d’une exonération de la </w:t>
      </w:r>
      <w:hyperlink r:id="rId10" w:history="1">
        <w:r w:rsidRPr="001B27C4">
          <w:rPr>
            <w:rStyle w:val="Lienhypertexte"/>
            <w:rFonts w:ascii="Arial" w:hAnsi="Arial" w:cs="Arial"/>
            <w:color w:val="auto"/>
            <w:sz w:val="22"/>
            <w:szCs w:val="22"/>
          </w:rPr>
          <w:t>CSG</w:t>
        </w:r>
      </w:hyperlink>
      <w:r w:rsidRPr="001B27C4">
        <w:rPr>
          <w:rFonts w:ascii="Arial" w:hAnsi="Arial" w:cs="Arial"/>
          <w:sz w:val="22"/>
          <w:szCs w:val="22"/>
        </w:rPr>
        <w:t xml:space="preserve"> et de la </w:t>
      </w:r>
      <w:hyperlink r:id="rId11" w:history="1">
        <w:r w:rsidRPr="001B27C4">
          <w:rPr>
            <w:rStyle w:val="Lienhypertexte"/>
            <w:rFonts w:ascii="Arial" w:hAnsi="Arial" w:cs="Arial"/>
            <w:color w:val="auto"/>
            <w:sz w:val="22"/>
            <w:szCs w:val="22"/>
          </w:rPr>
          <w:t>CRDS</w:t>
        </w:r>
      </w:hyperlink>
      <w:r w:rsidRPr="001B27C4">
        <w:rPr>
          <w:rFonts w:ascii="Arial" w:hAnsi="Arial" w:cs="Arial"/>
          <w:sz w:val="22"/>
          <w:szCs w:val="22"/>
        </w:rPr>
        <w:t xml:space="preserve"> ou d’un taux réduit de CSG fixé à 4,30 % (code type de personnel 070 </w:t>
      </w:r>
      <w:r w:rsidRPr="00625FC3">
        <w:rPr>
          <w:rFonts w:ascii="Arial" w:hAnsi="Arial" w:cs="Arial"/>
          <w:sz w:val="22"/>
          <w:szCs w:val="22"/>
        </w:rPr>
        <w:t>: RR CHOMAGE CSG-CRDS TAUX REDUIT).</w:t>
      </w:r>
    </w:p>
    <w:p w14:paraId="5D589B4C" w14:textId="1DA59B4F" w:rsidR="00484112" w:rsidRPr="00484112" w:rsidRDefault="00484112" w:rsidP="00484112">
      <w:pPr>
        <w:pStyle w:val="NormalWeb"/>
        <w:spacing w:before="240" w:beforeAutospacing="0" w:after="120" w:afterAutospacing="0" w:line="276" w:lineRule="auto"/>
        <w:rPr>
          <w:rFonts w:ascii="Arial" w:hAnsi="Arial" w:cs="Arial"/>
          <w:sz w:val="22"/>
          <w:szCs w:val="22"/>
        </w:rPr>
      </w:pPr>
      <w:r w:rsidRPr="00484112">
        <w:rPr>
          <w:rFonts w:ascii="Arial" w:hAnsi="Arial" w:cs="Arial"/>
          <w:sz w:val="22"/>
          <w:szCs w:val="22"/>
        </w:rPr>
        <w:t>En effet,</w:t>
      </w:r>
      <w:r w:rsidR="00F8262C">
        <w:rPr>
          <w:rFonts w:ascii="Arial" w:hAnsi="Arial" w:cs="Arial"/>
          <w:sz w:val="22"/>
          <w:szCs w:val="22"/>
        </w:rPr>
        <w:t xml:space="preserve"> dans ce cas,</w:t>
      </w:r>
      <w:r w:rsidRPr="00484112">
        <w:rPr>
          <w:rFonts w:ascii="Arial" w:hAnsi="Arial" w:cs="Arial"/>
          <w:sz w:val="22"/>
          <w:szCs w:val="22"/>
        </w:rPr>
        <w:t xml:space="preserve"> le prélèvement de la CSG et la CRDS sur l’indemnité d’activité partielle ne doit pas avoir pour effet de</w:t>
      </w:r>
      <w:r>
        <w:rPr>
          <w:rFonts w:ascii="Arial" w:hAnsi="Arial" w:cs="Arial"/>
          <w:sz w:val="22"/>
          <w:szCs w:val="22"/>
        </w:rPr>
        <w:t xml:space="preserve"> </w:t>
      </w:r>
      <w:r w:rsidRPr="00484112">
        <w:rPr>
          <w:rFonts w:ascii="Arial" w:hAnsi="Arial" w:cs="Arial"/>
          <w:sz w:val="22"/>
          <w:szCs w:val="22"/>
        </w:rPr>
        <w:t>réduire le montant cumulé de la rémunération nette versée au titre des heures travaillées et de l’indemnité nette</w:t>
      </w:r>
      <w:r>
        <w:rPr>
          <w:rFonts w:ascii="Arial" w:hAnsi="Arial" w:cs="Arial"/>
          <w:sz w:val="22"/>
          <w:szCs w:val="22"/>
        </w:rPr>
        <w:t xml:space="preserve"> </w:t>
      </w:r>
      <w:r w:rsidRPr="00484112">
        <w:rPr>
          <w:rFonts w:ascii="Arial" w:hAnsi="Arial" w:cs="Arial"/>
          <w:sz w:val="22"/>
          <w:szCs w:val="22"/>
        </w:rPr>
        <w:t>« activité partielle » en deçà du montant du Smic brut.</w:t>
      </w:r>
      <w:r>
        <w:rPr>
          <w:rFonts w:ascii="Arial" w:hAnsi="Arial" w:cs="Arial"/>
          <w:sz w:val="22"/>
          <w:szCs w:val="22"/>
        </w:rPr>
        <w:t xml:space="preserve"> </w:t>
      </w:r>
    </w:p>
    <w:p w14:paraId="36A0DE3F" w14:textId="30508370" w:rsidR="00484112" w:rsidRPr="00484112" w:rsidRDefault="00484112" w:rsidP="00484112">
      <w:pPr>
        <w:pStyle w:val="NormalWeb"/>
        <w:spacing w:before="240" w:beforeAutospacing="0" w:after="120" w:afterAutospacing="0" w:line="276" w:lineRule="auto"/>
        <w:rPr>
          <w:rFonts w:ascii="Arial" w:hAnsi="Arial" w:cs="Arial"/>
          <w:sz w:val="22"/>
          <w:szCs w:val="22"/>
        </w:rPr>
      </w:pPr>
      <w:r w:rsidRPr="00484112">
        <w:rPr>
          <w:rFonts w:ascii="Arial" w:hAnsi="Arial" w:cs="Arial"/>
          <w:sz w:val="22"/>
          <w:szCs w:val="22"/>
        </w:rPr>
        <w:t>Si cela se présente, il y a lieu de réduire le montant des prélèvements CSG / CRDS jusqu’à ga</w:t>
      </w:r>
      <w:bookmarkStart w:id="0" w:name="_GoBack"/>
      <w:bookmarkEnd w:id="0"/>
      <w:r w:rsidRPr="00484112">
        <w:rPr>
          <w:rFonts w:ascii="Arial" w:hAnsi="Arial" w:cs="Arial"/>
          <w:sz w:val="22"/>
          <w:szCs w:val="22"/>
        </w:rPr>
        <w:t>rantir le Smic brut</w:t>
      </w:r>
      <w:r>
        <w:rPr>
          <w:rFonts w:ascii="Arial" w:hAnsi="Arial" w:cs="Arial"/>
          <w:sz w:val="22"/>
          <w:szCs w:val="22"/>
        </w:rPr>
        <w:t xml:space="preserve"> </w:t>
      </w:r>
      <w:r w:rsidRPr="00484112">
        <w:rPr>
          <w:rFonts w:ascii="Arial" w:hAnsi="Arial" w:cs="Arial"/>
          <w:sz w:val="22"/>
          <w:szCs w:val="22"/>
        </w:rPr>
        <w:t>(écrêtement de la CSG et la CRDS) voire de ne pas du tout déduire de CSG/CRDS sur le montant de l’indemnité</w:t>
      </w:r>
      <w:r>
        <w:rPr>
          <w:rFonts w:ascii="Arial" w:hAnsi="Arial" w:cs="Arial"/>
          <w:sz w:val="22"/>
          <w:szCs w:val="22"/>
        </w:rPr>
        <w:t xml:space="preserve"> </w:t>
      </w:r>
      <w:r w:rsidRPr="00484112">
        <w:rPr>
          <w:rFonts w:ascii="Arial" w:hAnsi="Arial" w:cs="Arial"/>
          <w:sz w:val="22"/>
          <w:szCs w:val="22"/>
        </w:rPr>
        <w:t>« activité partielle » (exonération totale).</w:t>
      </w:r>
    </w:p>
    <w:p w14:paraId="547ADDFE" w14:textId="77777777" w:rsidR="00484112" w:rsidRPr="00484112" w:rsidRDefault="00484112" w:rsidP="00484112">
      <w:pPr>
        <w:pStyle w:val="NormalWeb"/>
        <w:spacing w:before="240" w:beforeAutospacing="0" w:after="0" w:afterAutospacing="0" w:line="276" w:lineRule="auto"/>
        <w:rPr>
          <w:rFonts w:ascii="Arial" w:hAnsi="Arial" w:cs="Arial"/>
          <w:sz w:val="22"/>
          <w:szCs w:val="22"/>
        </w:rPr>
      </w:pPr>
      <w:r w:rsidRPr="00484112">
        <w:rPr>
          <w:rFonts w:ascii="Arial" w:hAnsi="Arial" w:cs="Arial"/>
          <w:sz w:val="22"/>
          <w:szCs w:val="22"/>
        </w:rPr>
        <w:t>Exemple : pour le mois de mars, le salarié à temps complet perçoit :</w:t>
      </w:r>
    </w:p>
    <w:p w14:paraId="08A34194" w14:textId="77777777" w:rsidR="00484112" w:rsidRPr="00484112" w:rsidRDefault="00484112" w:rsidP="00484112">
      <w:pPr>
        <w:pStyle w:val="NormalWeb"/>
        <w:spacing w:before="0" w:beforeAutospacing="0" w:after="0" w:afterAutospacing="0" w:line="276" w:lineRule="auto"/>
        <w:rPr>
          <w:rFonts w:ascii="Arial" w:hAnsi="Arial" w:cs="Arial"/>
          <w:sz w:val="22"/>
          <w:szCs w:val="22"/>
        </w:rPr>
      </w:pPr>
      <w:r w:rsidRPr="00484112">
        <w:rPr>
          <w:rFonts w:ascii="Arial" w:hAnsi="Arial" w:cs="Arial"/>
          <w:sz w:val="22"/>
          <w:szCs w:val="22"/>
        </w:rPr>
        <w:t>- un salaire et primes nets de 590€</w:t>
      </w:r>
    </w:p>
    <w:p w14:paraId="7A17783E" w14:textId="77777777" w:rsidR="00484112" w:rsidRPr="00484112" w:rsidRDefault="00484112" w:rsidP="00484112">
      <w:pPr>
        <w:pStyle w:val="NormalWeb"/>
        <w:spacing w:before="0" w:beforeAutospacing="0" w:after="0" w:afterAutospacing="0" w:line="276" w:lineRule="auto"/>
        <w:rPr>
          <w:rFonts w:ascii="Arial" w:hAnsi="Arial" w:cs="Arial"/>
          <w:sz w:val="22"/>
          <w:szCs w:val="22"/>
        </w:rPr>
      </w:pPr>
      <w:r w:rsidRPr="00484112">
        <w:rPr>
          <w:rFonts w:ascii="Arial" w:hAnsi="Arial" w:cs="Arial"/>
          <w:sz w:val="22"/>
          <w:szCs w:val="22"/>
        </w:rPr>
        <w:t>- une allocation brute de 592 €, soit une allocation après CSG CRDS de 553,03€</w:t>
      </w:r>
    </w:p>
    <w:p w14:paraId="716CEC8A" w14:textId="77777777" w:rsidR="00484112" w:rsidRPr="00484112" w:rsidRDefault="00484112" w:rsidP="00484112">
      <w:pPr>
        <w:pStyle w:val="NormalWeb"/>
        <w:spacing w:before="0" w:beforeAutospacing="0" w:after="0" w:afterAutospacing="0" w:line="276" w:lineRule="auto"/>
        <w:rPr>
          <w:rFonts w:ascii="Arial" w:hAnsi="Arial" w:cs="Arial"/>
          <w:sz w:val="22"/>
          <w:szCs w:val="22"/>
        </w:rPr>
      </w:pPr>
      <w:proofErr w:type="gramStart"/>
      <w:r w:rsidRPr="00484112">
        <w:rPr>
          <w:rFonts w:ascii="Arial" w:hAnsi="Arial" w:cs="Arial"/>
          <w:sz w:val="22"/>
          <w:szCs w:val="22"/>
        </w:rPr>
        <w:t>soit</w:t>
      </w:r>
      <w:proofErr w:type="gramEnd"/>
      <w:r w:rsidRPr="00484112">
        <w:rPr>
          <w:rFonts w:ascii="Arial" w:hAnsi="Arial" w:cs="Arial"/>
          <w:sz w:val="22"/>
          <w:szCs w:val="22"/>
        </w:rPr>
        <w:t xml:space="preserve"> un total net après CSG CRDS à verser de 1143,03€ (1182€ sans CSG CRDS)</w:t>
      </w:r>
    </w:p>
    <w:p w14:paraId="7ABB5A72" w14:textId="77777777" w:rsidR="00484112" w:rsidRPr="00484112" w:rsidRDefault="00484112" w:rsidP="00484112">
      <w:pPr>
        <w:pStyle w:val="NormalWeb"/>
        <w:spacing w:before="0" w:beforeAutospacing="0" w:after="0" w:afterAutospacing="0" w:line="276" w:lineRule="auto"/>
        <w:rPr>
          <w:rFonts w:ascii="Arial" w:hAnsi="Arial" w:cs="Arial"/>
          <w:sz w:val="22"/>
          <w:szCs w:val="22"/>
        </w:rPr>
      </w:pPr>
      <w:proofErr w:type="gramStart"/>
      <w:r w:rsidRPr="00484112">
        <w:rPr>
          <w:rFonts w:ascii="Arial" w:hAnsi="Arial" w:cs="Arial"/>
          <w:sz w:val="22"/>
          <w:szCs w:val="22"/>
        </w:rPr>
        <w:t>le</w:t>
      </w:r>
      <w:proofErr w:type="gramEnd"/>
      <w:r w:rsidRPr="00484112">
        <w:rPr>
          <w:rFonts w:ascii="Arial" w:hAnsi="Arial" w:cs="Arial"/>
          <w:sz w:val="22"/>
          <w:szCs w:val="22"/>
        </w:rPr>
        <w:t xml:space="preserve"> montant théorique du smic brut pour le salarié correspond à 10,15€ x 151,667 = 1539,42€</w:t>
      </w:r>
    </w:p>
    <w:p w14:paraId="0089D269" w14:textId="439F6323" w:rsidR="00484112" w:rsidRPr="00484112" w:rsidRDefault="00484112" w:rsidP="00484112">
      <w:pPr>
        <w:pStyle w:val="NormalWeb"/>
        <w:spacing w:before="0" w:beforeAutospacing="0" w:after="0" w:afterAutospacing="0" w:line="276" w:lineRule="auto"/>
        <w:rPr>
          <w:rFonts w:ascii="Arial" w:hAnsi="Arial" w:cs="Arial"/>
          <w:sz w:val="22"/>
          <w:szCs w:val="22"/>
        </w:rPr>
      </w:pPr>
      <w:r w:rsidRPr="00484112">
        <w:rPr>
          <w:rFonts w:ascii="Arial" w:hAnsi="Arial" w:cs="Arial"/>
          <w:sz w:val="22"/>
          <w:szCs w:val="22"/>
        </w:rPr>
        <w:t>Etant donné que le montant net obtenu après CSG CRDS et même avant CSG CRDS est inférieur au smic brut, il n'y aura pas de prélèvement de CSG CRDS (exonéra</w:t>
      </w:r>
      <w:r w:rsidR="00A01935">
        <w:rPr>
          <w:rFonts w:ascii="Arial" w:hAnsi="Arial" w:cs="Arial"/>
          <w:sz w:val="22"/>
          <w:szCs w:val="22"/>
        </w:rPr>
        <w:t>ti</w:t>
      </w:r>
      <w:r w:rsidRPr="00484112">
        <w:rPr>
          <w:rFonts w:ascii="Arial" w:hAnsi="Arial" w:cs="Arial"/>
          <w:sz w:val="22"/>
          <w:szCs w:val="22"/>
        </w:rPr>
        <w:t>on totale)</w:t>
      </w:r>
    </w:p>
    <w:p w14:paraId="4259B786" w14:textId="77777777" w:rsidR="00484112" w:rsidRPr="00484112" w:rsidRDefault="00484112" w:rsidP="00484112">
      <w:pPr>
        <w:pStyle w:val="NormalWeb"/>
        <w:spacing w:before="0" w:beforeAutospacing="0" w:after="0" w:afterAutospacing="0" w:line="276" w:lineRule="auto"/>
        <w:rPr>
          <w:rFonts w:ascii="Arial" w:hAnsi="Arial" w:cs="Arial"/>
          <w:sz w:val="22"/>
          <w:szCs w:val="22"/>
        </w:rPr>
      </w:pPr>
      <w:r w:rsidRPr="00484112">
        <w:rPr>
          <w:rFonts w:ascii="Arial" w:hAnsi="Arial" w:cs="Arial"/>
          <w:sz w:val="22"/>
          <w:szCs w:val="22"/>
        </w:rPr>
        <w:t>Le salarié bénéficie donc d'un net à verser de 1182€.</w:t>
      </w:r>
    </w:p>
    <w:p w14:paraId="06E25E0F" w14:textId="237A3E8A" w:rsidR="00484112" w:rsidRDefault="00484112" w:rsidP="00484112">
      <w:pPr>
        <w:pStyle w:val="NormalWeb"/>
        <w:spacing w:before="240" w:beforeAutospacing="0" w:after="120" w:afterAutospacing="0" w:line="276" w:lineRule="auto"/>
        <w:rPr>
          <w:rFonts w:ascii="Arial" w:hAnsi="Arial" w:cs="Arial"/>
          <w:sz w:val="22"/>
          <w:szCs w:val="22"/>
        </w:rPr>
      </w:pPr>
      <w:r w:rsidRPr="00484112">
        <w:rPr>
          <w:rFonts w:ascii="Arial" w:hAnsi="Arial" w:cs="Arial"/>
          <w:b/>
          <w:bCs/>
          <w:sz w:val="22"/>
          <w:szCs w:val="22"/>
        </w:rPr>
        <w:t>Attention</w:t>
      </w:r>
      <w:r w:rsidRPr="00484112">
        <w:rPr>
          <w:rFonts w:ascii="Arial" w:hAnsi="Arial" w:cs="Arial"/>
          <w:sz w:val="22"/>
          <w:szCs w:val="22"/>
        </w:rPr>
        <w:t>, cela ne signifie pas que le salarié doit avoir un salaire net payé minimum égal au smic brut. Cela signifie que le prélèvement CSG CRDS ne doit pas être appliqué si le montant total cumulé est inférieur à cette référence au smic</w:t>
      </w:r>
      <w:r w:rsidR="00F8262C">
        <w:rPr>
          <w:rFonts w:ascii="Arial" w:hAnsi="Arial" w:cs="Arial"/>
          <w:sz w:val="22"/>
          <w:szCs w:val="22"/>
        </w:rPr>
        <w:t xml:space="preserve"> brut</w:t>
      </w:r>
      <w:r w:rsidRPr="00484112">
        <w:rPr>
          <w:rFonts w:ascii="Arial" w:hAnsi="Arial" w:cs="Arial"/>
          <w:sz w:val="22"/>
          <w:szCs w:val="22"/>
        </w:rPr>
        <w:t>.</w:t>
      </w:r>
    </w:p>
    <w:p w14:paraId="5891FEA1" w14:textId="77777777" w:rsidR="003F7F1B" w:rsidRPr="003F7F1B" w:rsidRDefault="003F7F1B" w:rsidP="003F7F1B">
      <w:pPr>
        <w:pStyle w:val="NormalWeb"/>
        <w:shd w:val="clear" w:color="auto" w:fill="B4C6E7" w:themeFill="accent1" w:themeFillTint="66"/>
        <w:spacing w:before="240" w:beforeAutospacing="0" w:after="0" w:afterAutospacing="0" w:line="276" w:lineRule="auto"/>
        <w:rPr>
          <w:rFonts w:ascii="Arial" w:hAnsi="Arial" w:cs="Arial"/>
          <w:sz w:val="22"/>
          <w:szCs w:val="22"/>
        </w:rPr>
      </w:pPr>
      <w:r w:rsidRPr="003F7F1B">
        <w:rPr>
          <w:rFonts w:ascii="Arial" w:hAnsi="Arial" w:cs="Arial"/>
          <w:sz w:val="22"/>
          <w:szCs w:val="22"/>
        </w:rPr>
        <w:t>Comment calculer la réduction Fillon ?</w:t>
      </w:r>
    </w:p>
    <w:p w14:paraId="73E25B13" w14:textId="1FB7878D" w:rsidR="003F7F1B" w:rsidRPr="003F7F1B" w:rsidRDefault="003F7F1B" w:rsidP="003F7F1B">
      <w:pPr>
        <w:pStyle w:val="NormalWeb"/>
        <w:shd w:val="clear" w:color="auto" w:fill="B4C6E7" w:themeFill="accent1" w:themeFillTint="66"/>
        <w:spacing w:before="120" w:beforeAutospacing="0" w:after="0" w:afterAutospacing="0" w:line="276" w:lineRule="auto"/>
        <w:rPr>
          <w:rFonts w:ascii="Arial" w:hAnsi="Arial" w:cs="Arial"/>
          <w:sz w:val="22"/>
          <w:szCs w:val="22"/>
        </w:rPr>
      </w:pPr>
      <w:r w:rsidRPr="003F7F1B">
        <w:rPr>
          <w:rFonts w:ascii="Arial" w:hAnsi="Arial" w:cs="Arial"/>
          <w:sz w:val="22"/>
          <w:szCs w:val="22"/>
        </w:rPr>
        <w:t>Dans le cadre de l’activité partielle, la réduction générale de cotisations patronales dite</w:t>
      </w:r>
      <w:proofErr w:type="gramStart"/>
      <w:r w:rsidRPr="003F7F1B">
        <w:rPr>
          <w:rFonts w:ascii="Arial" w:hAnsi="Arial" w:cs="Arial"/>
          <w:sz w:val="22"/>
          <w:szCs w:val="22"/>
        </w:rPr>
        <w:t xml:space="preserve"> «réduction</w:t>
      </w:r>
      <w:proofErr w:type="gramEnd"/>
      <w:r w:rsidRPr="003F7F1B">
        <w:rPr>
          <w:rFonts w:ascii="Arial" w:hAnsi="Arial" w:cs="Arial"/>
          <w:sz w:val="22"/>
          <w:szCs w:val="22"/>
        </w:rPr>
        <w:t xml:space="preserve"> Fillon » va être calculée comme en cas d’absence au cours du mois, ou bien d’entrée et sortie en cours de mois.</w:t>
      </w:r>
    </w:p>
    <w:p w14:paraId="4DCCDA05" w14:textId="77777777" w:rsidR="003F7F1B" w:rsidRPr="003F7F1B" w:rsidRDefault="003F7F1B" w:rsidP="003F7F1B">
      <w:pPr>
        <w:pStyle w:val="NormalWeb"/>
        <w:shd w:val="clear" w:color="auto" w:fill="B4C6E7" w:themeFill="accent1" w:themeFillTint="66"/>
        <w:spacing w:before="120" w:beforeAutospacing="0" w:after="120" w:afterAutospacing="0" w:line="276" w:lineRule="auto"/>
        <w:rPr>
          <w:rFonts w:ascii="Arial" w:hAnsi="Arial" w:cs="Arial"/>
          <w:sz w:val="22"/>
          <w:szCs w:val="22"/>
        </w:rPr>
      </w:pPr>
      <w:r w:rsidRPr="003F7F1B">
        <w:rPr>
          <w:rFonts w:ascii="Arial" w:hAnsi="Arial" w:cs="Arial"/>
          <w:sz w:val="22"/>
          <w:szCs w:val="22"/>
        </w:rPr>
        <w:t>La formule de calcul pour le coefficient de la réduction Fillon va être identique à celle d’un mois « classique ». En revanche, il va falloir intervenir au niveau du nombre d’heures à prendre en compte pour le calcul du Smic mensuel.</w:t>
      </w:r>
    </w:p>
    <w:p w14:paraId="27112A56" w14:textId="77777777" w:rsidR="003F7F1B" w:rsidRDefault="003F7F1B" w:rsidP="00484112">
      <w:pPr>
        <w:pStyle w:val="NormalWeb"/>
        <w:spacing w:before="240" w:beforeAutospacing="0" w:after="120" w:afterAutospacing="0" w:line="276" w:lineRule="auto"/>
        <w:rPr>
          <w:rFonts w:ascii="Arial" w:hAnsi="Arial" w:cs="Arial"/>
          <w:sz w:val="22"/>
          <w:szCs w:val="22"/>
        </w:rPr>
      </w:pPr>
    </w:p>
    <w:p w14:paraId="712AE62A" w14:textId="7A30CCEE" w:rsidR="0077584C" w:rsidRPr="0077584C" w:rsidRDefault="0077584C" w:rsidP="0077584C">
      <w:pPr>
        <w:pStyle w:val="NormalWeb"/>
        <w:numPr>
          <w:ilvl w:val="0"/>
          <w:numId w:val="3"/>
        </w:numPr>
        <w:spacing w:line="276" w:lineRule="auto"/>
        <w:rPr>
          <w:rFonts w:ascii="Arial" w:hAnsi="Arial" w:cs="Arial"/>
          <w:b/>
          <w:bCs/>
          <w:color w:val="2E74B5" w:themeColor="accent5" w:themeShade="BF"/>
          <w:u w:val="single"/>
        </w:rPr>
      </w:pPr>
      <w:r w:rsidRPr="0077584C">
        <w:rPr>
          <w:rFonts w:ascii="Arial" w:hAnsi="Arial" w:cs="Arial"/>
          <w:b/>
          <w:bCs/>
          <w:color w:val="2E74B5" w:themeColor="accent5" w:themeShade="BF"/>
          <w:u w:val="single"/>
        </w:rPr>
        <w:t xml:space="preserve">Le régime fiscal </w:t>
      </w:r>
      <w:r w:rsidR="00A62D6C">
        <w:rPr>
          <w:rFonts w:ascii="Arial" w:hAnsi="Arial" w:cs="Arial"/>
          <w:b/>
          <w:bCs/>
          <w:color w:val="2E74B5" w:themeColor="accent5" w:themeShade="BF"/>
          <w:u w:val="single"/>
        </w:rPr>
        <w:t>de l’allocation</w:t>
      </w:r>
    </w:p>
    <w:p w14:paraId="0A7494C3" w14:textId="618327EA" w:rsidR="0077584C" w:rsidRDefault="003F7F1B" w:rsidP="00484112">
      <w:pPr>
        <w:pStyle w:val="NormalWeb"/>
        <w:spacing w:before="240" w:beforeAutospacing="0" w:after="120" w:afterAutospacing="0" w:line="276" w:lineRule="auto"/>
        <w:rPr>
          <w:rFonts w:ascii="Arial" w:hAnsi="Arial" w:cs="Arial"/>
          <w:sz w:val="22"/>
          <w:szCs w:val="22"/>
        </w:rPr>
      </w:pPr>
      <w:r w:rsidRPr="003F7F1B">
        <w:rPr>
          <w:rFonts w:ascii="Arial" w:hAnsi="Arial" w:cs="Arial"/>
          <w:sz w:val="22"/>
          <w:szCs w:val="22"/>
        </w:rPr>
        <w:t xml:space="preserve">Les indemnités d’activité partielle sont </w:t>
      </w:r>
      <w:r w:rsidRPr="00532F77">
        <w:rPr>
          <w:rFonts w:ascii="Arial" w:hAnsi="Arial" w:cs="Arial"/>
          <w:b/>
          <w:bCs/>
          <w:sz w:val="22"/>
          <w:szCs w:val="22"/>
        </w:rPr>
        <w:t>intégralement soumises à l’impôt sur le revenu</w:t>
      </w:r>
      <w:r w:rsidRPr="003F7F1B">
        <w:rPr>
          <w:rFonts w:ascii="Arial" w:hAnsi="Arial" w:cs="Arial"/>
          <w:sz w:val="22"/>
          <w:szCs w:val="22"/>
        </w:rPr>
        <w:t>. Elles sont donc également soumises au prélèvement à la source opéré par l’employeur.</w:t>
      </w:r>
    </w:p>
    <w:p w14:paraId="71672C53" w14:textId="59C5FE89" w:rsidR="008C3F49" w:rsidRPr="008C3F49" w:rsidRDefault="00484112" w:rsidP="008C3F49">
      <w:pPr>
        <w:pStyle w:val="NormalWeb"/>
        <w:numPr>
          <w:ilvl w:val="0"/>
          <w:numId w:val="3"/>
        </w:numPr>
        <w:spacing w:line="276" w:lineRule="auto"/>
        <w:rPr>
          <w:rFonts w:ascii="Arial" w:hAnsi="Arial" w:cs="Arial"/>
          <w:b/>
          <w:bCs/>
          <w:color w:val="2E74B5" w:themeColor="accent5" w:themeShade="BF"/>
          <w:u w:val="single"/>
        </w:rPr>
      </w:pPr>
      <w:r>
        <w:rPr>
          <w:rFonts w:ascii="Arial" w:hAnsi="Arial" w:cs="Arial"/>
          <w:b/>
          <w:bCs/>
          <w:color w:val="2E74B5" w:themeColor="accent5" w:themeShade="BF"/>
          <w:u w:val="single"/>
        </w:rPr>
        <w:t>C</w:t>
      </w:r>
      <w:r w:rsidR="008C3F49">
        <w:rPr>
          <w:rFonts w:ascii="Arial" w:hAnsi="Arial" w:cs="Arial"/>
          <w:b/>
          <w:bCs/>
          <w:color w:val="2E74B5" w:themeColor="accent5" w:themeShade="BF"/>
          <w:u w:val="single"/>
        </w:rPr>
        <w:t xml:space="preserve">omment cette période d’activité partielle est-elle prise en compte dans le contrat du salarié </w:t>
      </w:r>
      <w:r w:rsidR="008C3F49" w:rsidRPr="008C3F49">
        <w:rPr>
          <w:rFonts w:ascii="Arial" w:hAnsi="Arial" w:cs="Arial"/>
          <w:b/>
          <w:bCs/>
          <w:color w:val="2E74B5" w:themeColor="accent5" w:themeShade="BF"/>
          <w:u w:val="single"/>
        </w:rPr>
        <w:t>?</w:t>
      </w:r>
    </w:p>
    <w:p w14:paraId="6997C402" w14:textId="27E60B56" w:rsidR="008C3F49" w:rsidRPr="00625FC3" w:rsidRDefault="00A62D6C" w:rsidP="00A62D6C">
      <w:pPr>
        <w:pStyle w:val="NormalWeb"/>
        <w:spacing w:before="240" w:beforeAutospacing="0" w:after="120" w:afterAutospacing="0" w:line="276" w:lineRule="auto"/>
        <w:jc w:val="both"/>
        <w:rPr>
          <w:rFonts w:ascii="Arial" w:hAnsi="Arial" w:cs="Arial"/>
          <w:sz w:val="20"/>
          <w:szCs w:val="20"/>
        </w:rPr>
      </w:pPr>
      <w:r>
        <w:rPr>
          <w:rFonts w:ascii="Arial" w:hAnsi="Arial" w:cs="Arial"/>
          <w:b/>
          <w:bCs/>
          <w:sz w:val="22"/>
          <w:szCs w:val="22"/>
        </w:rPr>
        <w:t>Les salariés</w:t>
      </w:r>
      <w:r w:rsidRPr="00A62D6C">
        <w:rPr>
          <w:rFonts w:ascii="Arial" w:hAnsi="Arial" w:cs="Arial"/>
          <w:b/>
          <w:bCs/>
          <w:sz w:val="22"/>
          <w:szCs w:val="22"/>
        </w:rPr>
        <w:t xml:space="preserve"> acquièrent toujours des congés payés</w:t>
      </w:r>
      <w:r>
        <w:rPr>
          <w:rFonts w:ascii="Arial" w:hAnsi="Arial" w:cs="Arial"/>
          <w:sz w:val="22"/>
          <w:szCs w:val="22"/>
        </w:rPr>
        <w:t xml:space="preserve"> durant cette période et de l</w:t>
      </w:r>
      <w:r w:rsidR="008C3F49">
        <w:rPr>
          <w:rFonts w:ascii="Arial" w:hAnsi="Arial" w:cs="Arial"/>
          <w:sz w:val="22"/>
          <w:szCs w:val="22"/>
        </w:rPr>
        <w:t>’</w:t>
      </w:r>
      <w:r w:rsidR="008C3F49" w:rsidRPr="008C3F49">
        <w:rPr>
          <w:rFonts w:ascii="Arial" w:hAnsi="Arial" w:cs="Arial"/>
          <w:b/>
          <w:bCs/>
          <w:sz w:val="22"/>
          <w:szCs w:val="22"/>
        </w:rPr>
        <w:t>ancienneté</w:t>
      </w:r>
      <w:r>
        <w:rPr>
          <w:rFonts w:ascii="Arial" w:hAnsi="Arial" w:cs="Arial"/>
          <w:b/>
          <w:bCs/>
          <w:sz w:val="22"/>
          <w:szCs w:val="22"/>
        </w:rPr>
        <w:t xml:space="preserve">, </w:t>
      </w:r>
      <w:r w:rsidRPr="00A62D6C">
        <w:rPr>
          <w:rFonts w:ascii="Arial" w:hAnsi="Arial" w:cs="Arial"/>
          <w:sz w:val="22"/>
          <w:szCs w:val="22"/>
        </w:rPr>
        <w:t>même si le contrat est suspendu.</w:t>
      </w:r>
    </w:p>
    <w:sectPr w:rsidR="008C3F49" w:rsidRPr="00625FC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12B04" w14:textId="77777777" w:rsidR="00760B1C" w:rsidRDefault="00760B1C" w:rsidP="00782D2B">
      <w:pPr>
        <w:spacing w:after="0" w:line="240" w:lineRule="auto"/>
      </w:pPr>
      <w:r>
        <w:separator/>
      </w:r>
    </w:p>
  </w:endnote>
  <w:endnote w:type="continuationSeparator" w:id="0">
    <w:p w14:paraId="22666929" w14:textId="77777777" w:rsidR="00760B1C" w:rsidRDefault="00760B1C" w:rsidP="0078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F94B0" w14:textId="77777777" w:rsidR="00760B1C" w:rsidRDefault="00760B1C" w:rsidP="00782D2B">
      <w:pPr>
        <w:spacing w:after="0" w:line="240" w:lineRule="auto"/>
      </w:pPr>
      <w:r>
        <w:separator/>
      </w:r>
    </w:p>
  </w:footnote>
  <w:footnote w:type="continuationSeparator" w:id="0">
    <w:p w14:paraId="17A17855" w14:textId="77777777" w:rsidR="00760B1C" w:rsidRDefault="00760B1C" w:rsidP="00782D2B">
      <w:pPr>
        <w:spacing w:after="0" w:line="240" w:lineRule="auto"/>
      </w:pPr>
      <w:r>
        <w:continuationSeparator/>
      </w:r>
    </w:p>
  </w:footnote>
  <w:footnote w:id="1">
    <w:p w14:paraId="1CC3E82D" w14:textId="2D952DB3" w:rsidR="00782D2B" w:rsidRPr="008A7748" w:rsidRDefault="00782D2B" w:rsidP="008A7748">
      <w:pPr>
        <w:rPr>
          <w:rFonts w:ascii="Arial" w:hAnsi="Arial" w:cs="Arial"/>
        </w:rPr>
      </w:pPr>
      <w:r w:rsidRPr="008A7748">
        <w:rPr>
          <w:rFonts w:ascii="Arial" w:hAnsi="Arial" w:cs="Arial"/>
          <w:sz w:val="18"/>
          <w:szCs w:val="18"/>
        </w:rPr>
        <w:footnoteRef/>
      </w:r>
      <w:r w:rsidRPr="008A7748">
        <w:rPr>
          <w:rFonts w:ascii="Arial" w:hAnsi="Arial" w:cs="Arial"/>
          <w:sz w:val="18"/>
          <w:szCs w:val="18"/>
        </w:rPr>
        <w:t xml:space="preserve"> Auparavant, l’allocation de l’employeur était de 7,74 € dans les entreprises occupant jusqu’à 250 salariés et 7,23 € dans celles dont l’effectif est supérieur.</w:t>
      </w:r>
    </w:p>
  </w:footnote>
  <w:footnote w:id="2">
    <w:p w14:paraId="627AF040" w14:textId="3FF131E5" w:rsidR="00421B57" w:rsidRPr="00421B57" w:rsidRDefault="00421B57" w:rsidP="00421B57">
      <w:pPr>
        <w:pStyle w:val="NormalWeb"/>
        <w:spacing w:before="0" w:beforeAutospacing="0" w:after="0" w:afterAutospacing="0"/>
        <w:rPr>
          <w:rFonts w:ascii="Arial" w:hAnsi="Arial" w:cs="Arial"/>
          <w:sz w:val="18"/>
          <w:szCs w:val="18"/>
        </w:rPr>
      </w:pPr>
      <w:r w:rsidRPr="00421B57">
        <w:rPr>
          <w:rStyle w:val="Appelnotedebasdep"/>
          <w:sz w:val="18"/>
          <w:szCs w:val="18"/>
        </w:rPr>
        <w:footnoteRef/>
      </w:r>
      <w:r w:rsidRPr="00421B57">
        <w:rPr>
          <w:sz w:val="18"/>
          <w:szCs w:val="18"/>
        </w:rPr>
        <w:t xml:space="preserve"> </w:t>
      </w:r>
      <w:r w:rsidRPr="00421B57">
        <w:rPr>
          <w:rFonts w:ascii="Arial" w:hAnsi="Arial" w:cs="Arial"/>
          <w:sz w:val="18"/>
          <w:szCs w:val="18"/>
        </w:rPr>
        <w:t xml:space="preserve">. Dès lors, les temps de casse-croûte et de pause, de restauration et les temps d'habillage et de déshabillage qui ne sont pas, </w:t>
      </w:r>
      <w:r w:rsidRPr="00421B57">
        <w:rPr>
          <w:rFonts w:ascii="Arial" w:hAnsi="Arial" w:cs="Arial"/>
          <w:i/>
          <w:iCs/>
          <w:sz w:val="18"/>
          <w:szCs w:val="18"/>
        </w:rPr>
        <w:t>a priori</w:t>
      </w:r>
      <w:r w:rsidRPr="00421B57">
        <w:rPr>
          <w:rFonts w:ascii="Arial" w:hAnsi="Arial" w:cs="Arial"/>
          <w:sz w:val="18"/>
          <w:szCs w:val="18"/>
        </w:rPr>
        <w:t xml:space="preserve">, du temps de travail effectif, en sont exclus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F325" w14:textId="63241D0F" w:rsidR="005911DE" w:rsidRDefault="005911DE">
    <w:pPr>
      <w:pStyle w:val="En-tte"/>
    </w:pPr>
    <w:r>
      <w:rPr>
        <w:noProof/>
        <w:lang w:eastAsia="fr-FR"/>
      </w:rPr>
      <w:drawing>
        <wp:inline distT="0" distB="0" distL="0" distR="0" wp14:anchorId="35C43555" wp14:editId="3FC91D20">
          <wp:extent cx="457200" cy="633241"/>
          <wp:effectExtent l="0" t="0" r="0" b="0"/>
          <wp:docPr id="16" name="Image 16" descr="C:\Users\FDCF\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CF\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599" cy="673960"/>
                  </a:xfrm>
                  <a:prstGeom prst="rect">
                    <a:avLst/>
                  </a:prstGeom>
                  <a:noFill/>
                  <a:ln>
                    <a:noFill/>
                  </a:ln>
                </pic:spPr>
              </pic:pic>
            </a:graphicData>
          </a:graphic>
        </wp:inline>
      </w:drawing>
    </w:r>
  </w:p>
  <w:p w14:paraId="7B7BA1E9" w14:textId="77777777" w:rsidR="00100F41" w:rsidRDefault="00100F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B43EE"/>
    <w:multiLevelType w:val="multilevel"/>
    <w:tmpl w:val="892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488F"/>
    <w:multiLevelType w:val="multilevel"/>
    <w:tmpl w:val="923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81C5B"/>
    <w:multiLevelType w:val="hybridMultilevel"/>
    <w:tmpl w:val="D74889E0"/>
    <w:lvl w:ilvl="0" w:tplc="292A8F0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BA646D"/>
    <w:multiLevelType w:val="multilevel"/>
    <w:tmpl w:val="CB68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02F15"/>
    <w:multiLevelType w:val="multilevel"/>
    <w:tmpl w:val="FF24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B1627"/>
    <w:multiLevelType w:val="hybridMultilevel"/>
    <w:tmpl w:val="B9A46F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9B47CF"/>
    <w:multiLevelType w:val="hybridMultilevel"/>
    <w:tmpl w:val="351E2B4E"/>
    <w:lvl w:ilvl="0" w:tplc="E834D01A">
      <w:start w:val="1"/>
      <w:numFmt w:val="bullet"/>
      <w:lvlText w:val=""/>
      <w:lvlJc w:val="left"/>
      <w:pPr>
        <w:ind w:left="720" w:hanging="360"/>
      </w:pPr>
      <w:rPr>
        <w:rFonts w:ascii="OpenSymbol" w:hAnsi="Open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3E0396"/>
    <w:multiLevelType w:val="multilevel"/>
    <w:tmpl w:val="9168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7221F"/>
    <w:multiLevelType w:val="hybridMultilevel"/>
    <w:tmpl w:val="3C3426B4"/>
    <w:lvl w:ilvl="0" w:tplc="704C7F3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AF7935"/>
    <w:multiLevelType w:val="multilevel"/>
    <w:tmpl w:val="882C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14A77"/>
    <w:multiLevelType w:val="multilevel"/>
    <w:tmpl w:val="101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05B22"/>
    <w:multiLevelType w:val="hybridMultilevel"/>
    <w:tmpl w:val="3FDC6D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1"/>
  </w:num>
  <w:num w:numId="5">
    <w:abstractNumId w:val="5"/>
  </w:num>
  <w:num w:numId="6">
    <w:abstractNumId w:val="8"/>
  </w:num>
  <w:num w:numId="7">
    <w:abstractNumId w:val="0"/>
  </w:num>
  <w:num w:numId="8">
    <w:abstractNumId w:val="9"/>
  </w:num>
  <w:num w:numId="9">
    <w:abstractNumId w:val="1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4C"/>
    <w:rsid w:val="000177D5"/>
    <w:rsid w:val="0003138E"/>
    <w:rsid w:val="00061494"/>
    <w:rsid w:val="000A2515"/>
    <w:rsid w:val="000C7B74"/>
    <w:rsid w:val="00100F41"/>
    <w:rsid w:val="00136F19"/>
    <w:rsid w:val="00174040"/>
    <w:rsid w:val="001B27C4"/>
    <w:rsid w:val="001F10B2"/>
    <w:rsid w:val="002139DB"/>
    <w:rsid w:val="00247211"/>
    <w:rsid w:val="00284287"/>
    <w:rsid w:val="002A347F"/>
    <w:rsid w:val="002D3DF0"/>
    <w:rsid w:val="002E5A63"/>
    <w:rsid w:val="0030064C"/>
    <w:rsid w:val="00314D15"/>
    <w:rsid w:val="00361AA9"/>
    <w:rsid w:val="003675E3"/>
    <w:rsid w:val="003A0F3C"/>
    <w:rsid w:val="003A2C98"/>
    <w:rsid w:val="003F1160"/>
    <w:rsid w:val="003F7F1B"/>
    <w:rsid w:val="00421B57"/>
    <w:rsid w:val="00444A01"/>
    <w:rsid w:val="00446B41"/>
    <w:rsid w:val="0045134B"/>
    <w:rsid w:val="00484112"/>
    <w:rsid w:val="00495F91"/>
    <w:rsid w:val="004C4DD1"/>
    <w:rsid w:val="00532F77"/>
    <w:rsid w:val="005562DA"/>
    <w:rsid w:val="005911DE"/>
    <w:rsid w:val="00595C11"/>
    <w:rsid w:val="005A6ADE"/>
    <w:rsid w:val="005B7929"/>
    <w:rsid w:val="005D466E"/>
    <w:rsid w:val="00607BEF"/>
    <w:rsid w:val="00615538"/>
    <w:rsid w:val="00625FC3"/>
    <w:rsid w:val="00690EA3"/>
    <w:rsid w:val="006C09DD"/>
    <w:rsid w:val="006D2A78"/>
    <w:rsid w:val="007114F0"/>
    <w:rsid w:val="00730071"/>
    <w:rsid w:val="0073522F"/>
    <w:rsid w:val="007449DE"/>
    <w:rsid w:val="00760B1C"/>
    <w:rsid w:val="0077584C"/>
    <w:rsid w:val="00782D2B"/>
    <w:rsid w:val="007B2EC3"/>
    <w:rsid w:val="007C4B0D"/>
    <w:rsid w:val="008022A7"/>
    <w:rsid w:val="008162C9"/>
    <w:rsid w:val="00833E2F"/>
    <w:rsid w:val="0086413B"/>
    <w:rsid w:val="00875F23"/>
    <w:rsid w:val="008A00BE"/>
    <w:rsid w:val="008A7748"/>
    <w:rsid w:val="008B2260"/>
    <w:rsid w:val="008B4918"/>
    <w:rsid w:val="008C3F49"/>
    <w:rsid w:val="008C7BD2"/>
    <w:rsid w:val="008D635B"/>
    <w:rsid w:val="00A01935"/>
    <w:rsid w:val="00A50A2D"/>
    <w:rsid w:val="00A62D6C"/>
    <w:rsid w:val="00A77D14"/>
    <w:rsid w:val="00B27182"/>
    <w:rsid w:val="00B30876"/>
    <w:rsid w:val="00B4168F"/>
    <w:rsid w:val="00B44295"/>
    <w:rsid w:val="00B5646A"/>
    <w:rsid w:val="00BA33DC"/>
    <w:rsid w:val="00BA705C"/>
    <w:rsid w:val="00BE270C"/>
    <w:rsid w:val="00C1768D"/>
    <w:rsid w:val="00C20064"/>
    <w:rsid w:val="00C204E9"/>
    <w:rsid w:val="00C47C50"/>
    <w:rsid w:val="00C60452"/>
    <w:rsid w:val="00C74DF3"/>
    <w:rsid w:val="00CD7951"/>
    <w:rsid w:val="00D540C1"/>
    <w:rsid w:val="00DC5B09"/>
    <w:rsid w:val="00DD5F54"/>
    <w:rsid w:val="00DE0842"/>
    <w:rsid w:val="00E1152E"/>
    <w:rsid w:val="00EA335A"/>
    <w:rsid w:val="00F101F5"/>
    <w:rsid w:val="00F25A16"/>
    <w:rsid w:val="00F66B53"/>
    <w:rsid w:val="00F8262C"/>
    <w:rsid w:val="00F93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EF4C"/>
  <w15:chartTrackingRefBased/>
  <w15:docId w15:val="{F5396C61-7F5C-4B47-A53B-F28EC115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C7B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C7B7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006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30064C"/>
  </w:style>
  <w:style w:type="character" w:customStyle="1" w:styleId="pc">
    <w:name w:val="pc"/>
    <w:basedOn w:val="Policepardfaut"/>
    <w:rsid w:val="0030064C"/>
  </w:style>
  <w:style w:type="character" w:styleId="Lienhypertexte">
    <w:name w:val="Hyperlink"/>
    <w:basedOn w:val="Policepardfaut"/>
    <w:uiPriority w:val="99"/>
    <w:unhideWhenUsed/>
    <w:rsid w:val="0030064C"/>
    <w:rPr>
      <w:color w:val="0000FF"/>
      <w:u w:val="single"/>
    </w:rPr>
  </w:style>
  <w:style w:type="paragraph" w:customStyle="1" w:styleId="Titre1">
    <w:name w:val="Titre1"/>
    <w:basedOn w:val="Normal"/>
    <w:rsid w:val="007300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pe">
    <w:name w:val="lpe"/>
    <w:basedOn w:val="Normal"/>
    <w:rsid w:val="007300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pc">
    <w:name w:val="cpc"/>
    <w:basedOn w:val="Normal"/>
    <w:rsid w:val="007300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C7B7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C7B74"/>
    <w:rPr>
      <w:rFonts w:ascii="Times New Roman" w:eastAsia="Times New Roman" w:hAnsi="Times New Roman" w:cs="Times New Roman"/>
      <w:b/>
      <w:bCs/>
      <w:sz w:val="27"/>
      <w:szCs w:val="27"/>
      <w:lang w:eastAsia="fr-FR"/>
    </w:rPr>
  </w:style>
  <w:style w:type="paragraph" w:customStyle="1" w:styleId="d1">
    <w:name w:val="d1"/>
    <w:basedOn w:val="Normal"/>
    <w:rsid w:val="000C7B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82D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2D2B"/>
    <w:rPr>
      <w:sz w:val="20"/>
      <w:szCs w:val="20"/>
    </w:rPr>
  </w:style>
  <w:style w:type="character" w:styleId="Appelnotedebasdep">
    <w:name w:val="footnote reference"/>
    <w:basedOn w:val="Policepardfaut"/>
    <w:uiPriority w:val="99"/>
    <w:semiHidden/>
    <w:unhideWhenUsed/>
    <w:rsid w:val="00782D2B"/>
    <w:rPr>
      <w:vertAlign w:val="superscript"/>
    </w:rPr>
  </w:style>
  <w:style w:type="paragraph" w:styleId="Paragraphedeliste">
    <w:name w:val="List Paragraph"/>
    <w:basedOn w:val="Normal"/>
    <w:uiPriority w:val="34"/>
    <w:qFormat/>
    <w:rsid w:val="00782D2B"/>
    <w:pPr>
      <w:ind w:left="720"/>
      <w:contextualSpacing/>
    </w:pPr>
  </w:style>
  <w:style w:type="table" w:styleId="Grilledutableau">
    <w:name w:val="Table Grid"/>
    <w:basedOn w:val="TableauNormal"/>
    <w:uiPriority w:val="39"/>
    <w:rsid w:val="002D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11DE"/>
    <w:pPr>
      <w:tabs>
        <w:tab w:val="center" w:pos="4536"/>
        <w:tab w:val="right" w:pos="9072"/>
      </w:tabs>
      <w:spacing w:after="0" w:line="240" w:lineRule="auto"/>
    </w:pPr>
  </w:style>
  <w:style w:type="character" w:customStyle="1" w:styleId="En-tteCar">
    <w:name w:val="En-tête Car"/>
    <w:basedOn w:val="Policepardfaut"/>
    <w:link w:val="En-tte"/>
    <w:uiPriority w:val="99"/>
    <w:rsid w:val="005911DE"/>
  </w:style>
  <w:style w:type="paragraph" w:styleId="Pieddepage">
    <w:name w:val="footer"/>
    <w:basedOn w:val="Normal"/>
    <w:link w:val="PieddepageCar"/>
    <w:uiPriority w:val="99"/>
    <w:unhideWhenUsed/>
    <w:rsid w:val="005911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1DE"/>
  </w:style>
  <w:style w:type="character" w:styleId="Accentuation">
    <w:name w:val="Emphasis"/>
    <w:basedOn w:val="Policepardfaut"/>
    <w:uiPriority w:val="20"/>
    <w:qFormat/>
    <w:rsid w:val="005911DE"/>
    <w:rPr>
      <w:i/>
      <w:iCs/>
    </w:rPr>
  </w:style>
  <w:style w:type="character" w:styleId="Mentionnonrsolue">
    <w:name w:val="Unresolved Mention"/>
    <w:basedOn w:val="Policepardfaut"/>
    <w:uiPriority w:val="99"/>
    <w:semiHidden/>
    <w:unhideWhenUsed/>
    <w:rsid w:val="0086413B"/>
    <w:rPr>
      <w:color w:val="605E5C"/>
      <w:shd w:val="clear" w:color="auto" w:fill="E1DFDD"/>
    </w:rPr>
  </w:style>
  <w:style w:type="character" w:styleId="lev">
    <w:name w:val="Strong"/>
    <w:basedOn w:val="Policepardfaut"/>
    <w:uiPriority w:val="22"/>
    <w:qFormat/>
    <w:rsid w:val="006C09DD"/>
    <w:rPr>
      <w:b/>
      <w:bCs/>
    </w:rPr>
  </w:style>
  <w:style w:type="paragraph" w:customStyle="1" w:styleId="Titre20">
    <w:name w:val="Titre2"/>
    <w:basedOn w:val="Normal"/>
    <w:rsid w:val="00DD5F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3952">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600334217">
      <w:bodyDiv w:val="1"/>
      <w:marLeft w:val="0"/>
      <w:marRight w:val="0"/>
      <w:marTop w:val="0"/>
      <w:marBottom w:val="0"/>
      <w:divBdr>
        <w:top w:val="none" w:sz="0" w:space="0" w:color="auto"/>
        <w:left w:val="none" w:sz="0" w:space="0" w:color="auto"/>
        <w:bottom w:val="none" w:sz="0" w:space="0" w:color="auto"/>
        <w:right w:val="none" w:sz="0" w:space="0" w:color="auto"/>
      </w:divBdr>
    </w:div>
    <w:div w:id="696933926">
      <w:bodyDiv w:val="1"/>
      <w:marLeft w:val="0"/>
      <w:marRight w:val="0"/>
      <w:marTop w:val="0"/>
      <w:marBottom w:val="0"/>
      <w:divBdr>
        <w:top w:val="none" w:sz="0" w:space="0" w:color="auto"/>
        <w:left w:val="none" w:sz="0" w:space="0" w:color="auto"/>
        <w:bottom w:val="none" w:sz="0" w:space="0" w:color="auto"/>
        <w:right w:val="none" w:sz="0" w:space="0" w:color="auto"/>
      </w:divBdr>
      <w:divsChild>
        <w:div w:id="1353460286">
          <w:marLeft w:val="0"/>
          <w:marRight w:val="0"/>
          <w:marTop w:val="0"/>
          <w:marBottom w:val="0"/>
          <w:divBdr>
            <w:top w:val="none" w:sz="0" w:space="0" w:color="auto"/>
            <w:left w:val="none" w:sz="0" w:space="0" w:color="auto"/>
            <w:bottom w:val="none" w:sz="0" w:space="0" w:color="auto"/>
            <w:right w:val="none" w:sz="0" w:space="0" w:color="auto"/>
          </w:divBdr>
          <w:divsChild>
            <w:div w:id="798232008">
              <w:marLeft w:val="0"/>
              <w:marRight w:val="0"/>
              <w:marTop w:val="0"/>
              <w:marBottom w:val="0"/>
              <w:divBdr>
                <w:top w:val="none" w:sz="0" w:space="0" w:color="auto"/>
                <w:left w:val="none" w:sz="0" w:space="0" w:color="auto"/>
                <w:bottom w:val="none" w:sz="0" w:space="0" w:color="auto"/>
                <w:right w:val="none" w:sz="0" w:space="0" w:color="auto"/>
              </w:divBdr>
              <w:divsChild>
                <w:div w:id="981234797">
                  <w:marLeft w:val="0"/>
                  <w:marRight w:val="0"/>
                  <w:marTop w:val="0"/>
                  <w:marBottom w:val="0"/>
                  <w:divBdr>
                    <w:top w:val="none" w:sz="0" w:space="0" w:color="auto"/>
                    <w:left w:val="none" w:sz="0" w:space="0" w:color="auto"/>
                    <w:bottom w:val="none" w:sz="0" w:space="0" w:color="auto"/>
                    <w:right w:val="none" w:sz="0" w:space="0" w:color="auto"/>
                  </w:divBdr>
                  <w:divsChild>
                    <w:div w:id="1496653437">
                      <w:marLeft w:val="0"/>
                      <w:marRight w:val="0"/>
                      <w:marTop w:val="0"/>
                      <w:marBottom w:val="0"/>
                      <w:divBdr>
                        <w:top w:val="none" w:sz="0" w:space="0" w:color="auto"/>
                        <w:left w:val="none" w:sz="0" w:space="0" w:color="auto"/>
                        <w:bottom w:val="none" w:sz="0" w:space="0" w:color="auto"/>
                        <w:right w:val="none" w:sz="0" w:space="0" w:color="auto"/>
                      </w:divBdr>
                      <w:divsChild>
                        <w:div w:id="1330407807">
                          <w:marLeft w:val="0"/>
                          <w:marRight w:val="0"/>
                          <w:marTop w:val="0"/>
                          <w:marBottom w:val="0"/>
                          <w:divBdr>
                            <w:top w:val="none" w:sz="0" w:space="0" w:color="auto"/>
                            <w:left w:val="none" w:sz="0" w:space="0" w:color="auto"/>
                            <w:bottom w:val="none" w:sz="0" w:space="0" w:color="auto"/>
                            <w:right w:val="none" w:sz="0" w:space="0" w:color="auto"/>
                          </w:divBdr>
                          <w:divsChild>
                            <w:div w:id="2032414008">
                              <w:marLeft w:val="0"/>
                              <w:marRight w:val="0"/>
                              <w:marTop w:val="0"/>
                              <w:marBottom w:val="0"/>
                              <w:divBdr>
                                <w:top w:val="none" w:sz="0" w:space="0" w:color="auto"/>
                                <w:left w:val="none" w:sz="0" w:space="0" w:color="auto"/>
                                <w:bottom w:val="none" w:sz="0" w:space="0" w:color="auto"/>
                                <w:right w:val="none" w:sz="0" w:space="0" w:color="auto"/>
                              </w:divBdr>
                              <w:divsChild>
                                <w:div w:id="744107685">
                                  <w:marLeft w:val="0"/>
                                  <w:marRight w:val="0"/>
                                  <w:marTop w:val="0"/>
                                  <w:marBottom w:val="0"/>
                                  <w:divBdr>
                                    <w:top w:val="none" w:sz="0" w:space="0" w:color="auto"/>
                                    <w:left w:val="none" w:sz="0" w:space="0" w:color="auto"/>
                                    <w:bottom w:val="none" w:sz="0" w:space="0" w:color="auto"/>
                                    <w:right w:val="none" w:sz="0" w:space="0" w:color="auto"/>
                                  </w:divBdr>
                                  <w:divsChild>
                                    <w:div w:id="9377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837557">
      <w:bodyDiv w:val="1"/>
      <w:marLeft w:val="0"/>
      <w:marRight w:val="0"/>
      <w:marTop w:val="0"/>
      <w:marBottom w:val="0"/>
      <w:divBdr>
        <w:top w:val="none" w:sz="0" w:space="0" w:color="auto"/>
        <w:left w:val="none" w:sz="0" w:space="0" w:color="auto"/>
        <w:bottom w:val="none" w:sz="0" w:space="0" w:color="auto"/>
        <w:right w:val="none" w:sz="0" w:space="0" w:color="auto"/>
      </w:divBdr>
    </w:div>
    <w:div w:id="855774124">
      <w:bodyDiv w:val="1"/>
      <w:marLeft w:val="0"/>
      <w:marRight w:val="0"/>
      <w:marTop w:val="0"/>
      <w:marBottom w:val="0"/>
      <w:divBdr>
        <w:top w:val="none" w:sz="0" w:space="0" w:color="auto"/>
        <w:left w:val="none" w:sz="0" w:space="0" w:color="auto"/>
        <w:bottom w:val="none" w:sz="0" w:space="0" w:color="auto"/>
        <w:right w:val="none" w:sz="0" w:space="0" w:color="auto"/>
      </w:divBdr>
    </w:div>
    <w:div w:id="923883243">
      <w:bodyDiv w:val="1"/>
      <w:marLeft w:val="0"/>
      <w:marRight w:val="0"/>
      <w:marTop w:val="0"/>
      <w:marBottom w:val="0"/>
      <w:divBdr>
        <w:top w:val="none" w:sz="0" w:space="0" w:color="auto"/>
        <w:left w:val="none" w:sz="0" w:space="0" w:color="auto"/>
        <w:bottom w:val="none" w:sz="0" w:space="0" w:color="auto"/>
        <w:right w:val="none" w:sz="0" w:space="0" w:color="auto"/>
      </w:divBdr>
    </w:div>
    <w:div w:id="1033001284">
      <w:bodyDiv w:val="1"/>
      <w:marLeft w:val="0"/>
      <w:marRight w:val="0"/>
      <w:marTop w:val="0"/>
      <w:marBottom w:val="0"/>
      <w:divBdr>
        <w:top w:val="none" w:sz="0" w:space="0" w:color="auto"/>
        <w:left w:val="none" w:sz="0" w:space="0" w:color="auto"/>
        <w:bottom w:val="none" w:sz="0" w:space="0" w:color="auto"/>
        <w:right w:val="none" w:sz="0" w:space="0" w:color="auto"/>
      </w:divBdr>
      <w:divsChild>
        <w:div w:id="833835826">
          <w:marLeft w:val="0"/>
          <w:marRight w:val="0"/>
          <w:marTop w:val="0"/>
          <w:marBottom w:val="0"/>
          <w:divBdr>
            <w:top w:val="none" w:sz="0" w:space="0" w:color="auto"/>
            <w:left w:val="none" w:sz="0" w:space="0" w:color="auto"/>
            <w:bottom w:val="none" w:sz="0" w:space="0" w:color="auto"/>
            <w:right w:val="none" w:sz="0" w:space="0" w:color="auto"/>
          </w:divBdr>
        </w:div>
        <w:div w:id="900217516">
          <w:marLeft w:val="0"/>
          <w:marRight w:val="0"/>
          <w:marTop w:val="0"/>
          <w:marBottom w:val="0"/>
          <w:divBdr>
            <w:top w:val="none" w:sz="0" w:space="0" w:color="auto"/>
            <w:left w:val="none" w:sz="0" w:space="0" w:color="auto"/>
            <w:bottom w:val="none" w:sz="0" w:space="0" w:color="auto"/>
            <w:right w:val="none" w:sz="0" w:space="0" w:color="auto"/>
          </w:divBdr>
        </w:div>
        <w:div w:id="1855997829">
          <w:marLeft w:val="0"/>
          <w:marRight w:val="0"/>
          <w:marTop w:val="0"/>
          <w:marBottom w:val="0"/>
          <w:divBdr>
            <w:top w:val="none" w:sz="0" w:space="0" w:color="auto"/>
            <w:left w:val="none" w:sz="0" w:space="0" w:color="auto"/>
            <w:bottom w:val="none" w:sz="0" w:space="0" w:color="auto"/>
            <w:right w:val="none" w:sz="0" w:space="0" w:color="auto"/>
          </w:divBdr>
        </w:div>
        <w:div w:id="1640064051">
          <w:marLeft w:val="0"/>
          <w:marRight w:val="0"/>
          <w:marTop w:val="0"/>
          <w:marBottom w:val="0"/>
          <w:divBdr>
            <w:top w:val="none" w:sz="0" w:space="0" w:color="auto"/>
            <w:left w:val="none" w:sz="0" w:space="0" w:color="auto"/>
            <w:bottom w:val="none" w:sz="0" w:space="0" w:color="auto"/>
            <w:right w:val="none" w:sz="0" w:space="0" w:color="auto"/>
          </w:divBdr>
        </w:div>
        <w:div w:id="769662725">
          <w:marLeft w:val="0"/>
          <w:marRight w:val="0"/>
          <w:marTop w:val="0"/>
          <w:marBottom w:val="0"/>
          <w:divBdr>
            <w:top w:val="none" w:sz="0" w:space="0" w:color="auto"/>
            <w:left w:val="none" w:sz="0" w:space="0" w:color="auto"/>
            <w:bottom w:val="none" w:sz="0" w:space="0" w:color="auto"/>
            <w:right w:val="none" w:sz="0" w:space="0" w:color="auto"/>
          </w:divBdr>
        </w:div>
        <w:div w:id="57637129">
          <w:marLeft w:val="0"/>
          <w:marRight w:val="0"/>
          <w:marTop w:val="0"/>
          <w:marBottom w:val="0"/>
          <w:divBdr>
            <w:top w:val="none" w:sz="0" w:space="0" w:color="auto"/>
            <w:left w:val="none" w:sz="0" w:space="0" w:color="auto"/>
            <w:bottom w:val="none" w:sz="0" w:space="0" w:color="auto"/>
            <w:right w:val="none" w:sz="0" w:space="0" w:color="auto"/>
          </w:divBdr>
        </w:div>
        <w:div w:id="117454540">
          <w:marLeft w:val="0"/>
          <w:marRight w:val="0"/>
          <w:marTop w:val="0"/>
          <w:marBottom w:val="0"/>
          <w:divBdr>
            <w:top w:val="none" w:sz="0" w:space="0" w:color="auto"/>
            <w:left w:val="none" w:sz="0" w:space="0" w:color="auto"/>
            <w:bottom w:val="none" w:sz="0" w:space="0" w:color="auto"/>
            <w:right w:val="none" w:sz="0" w:space="0" w:color="auto"/>
          </w:divBdr>
        </w:div>
        <w:div w:id="937450672">
          <w:marLeft w:val="0"/>
          <w:marRight w:val="0"/>
          <w:marTop w:val="0"/>
          <w:marBottom w:val="0"/>
          <w:divBdr>
            <w:top w:val="none" w:sz="0" w:space="0" w:color="auto"/>
            <w:left w:val="none" w:sz="0" w:space="0" w:color="auto"/>
            <w:bottom w:val="none" w:sz="0" w:space="0" w:color="auto"/>
            <w:right w:val="none" w:sz="0" w:space="0" w:color="auto"/>
          </w:divBdr>
        </w:div>
        <w:div w:id="1940479874">
          <w:marLeft w:val="0"/>
          <w:marRight w:val="0"/>
          <w:marTop w:val="0"/>
          <w:marBottom w:val="0"/>
          <w:divBdr>
            <w:top w:val="none" w:sz="0" w:space="0" w:color="auto"/>
            <w:left w:val="none" w:sz="0" w:space="0" w:color="auto"/>
            <w:bottom w:val="none" w:sz="0" w:space="0" w:color="auto"/>
            <w:right w:val="none" w:sz="0" w:space="0" w:color="auto"/>
          </w:divBdr>
        </w:div>
        <w:div w:id="563487908">
          <w:marLeft w:val="0"/>
          <w:marRight w:val="0"/>
          <w:marTop w:val="0"/>
          <w:marBottom w:val="0"/>
          <w:divBdr>
            <w:top w:val="none" w:sz="0" w:space="0" w:color="auto"/>
            <w:left w:val="none" w:sz="0" w:space="0" w:color="auto"/>
            <w:bottom w:val="none" w:sz="0" w:space="0" w:color="auto"/>
            <w:right w:val="none" w:sz="0" w:space="0" w:color="auto"/>
          </w:divBdr>
        </w:div>
        <w:div w:id="1025523116">
          <w:marLeft w:val="0"/>
          <w:marRight w:val="0"/>
          <w:marTop w:val="0"/>
          <w:marBottom w:val="0"/>
          <w:divBdr>
            <w:top w:val="none" w:sz="0" w:space="0" w:color="auto"/>
            <w:left w:val="none" w:sz="0" w:space="0" w:color="auto"/>
            <w:bottom w:val="none" w:sz="0" w:space="0" w:color="auto"/>
            <w:right w:val="none" w:sz="0" w:space="0" w:color="auto"/>
          </w:divBdr>
        </w:div>
        <w:div w:id="479735329">
          <w:marLeft w:val="0"/>
          <w:marRight w:val="0"/>
          <w:marTop w:val="0"/>
          <w:marBottom w:val="0"/>
          <w:divBdr>
            <w:top w:val="none" w:sz="0" w:space="0" w:color="auto"/>
            <w:left w:val="none" w:sz="0" w:space="0" w:color="auto"/>
            <w:bottom w:val="none" w:sz="0" w:space="0" w:color="auto"/>
            <w:right w:val="none" w:sz="0" w:space="0" w:color="auto"/>
          </w:divBdr>
        </w:div>
        <w:div w:id="901453438">
          <w:marLeft w:val="0"/>
          <w:marRight w:val="0"/>
          <w:marTop w:val="0"/>
          <w:marBottom w:val="0"/>
          <w:divBdr>
            <w:top w:val="none" w:sz="0" w:space="0" w:color="auto"/>
            <w:left w:val="none" w:sz="0" w:space="0" w:color="auto"/>
            <w:bottom w:val="none" w:sz="0" w:space="0" w:color="auto"/>
            <w:right w:val="none" w:sz="0" w:space="0" w:color="auto"/>
          </w:divBdr>
        </w:div>
        <w:div w:id="1556430077">
          <w:marLeft w:val="0"/>
          <w:marRight w:val="0"/>
          <w:marTop w:val="0"/>
          <w:marBottom w:val="0"/>
          <w:divBdr>
            <w:top w:val="none" w:sz="0" w:space="0" w:color="auto"/>
            <w:left w:val="none" w:sz="0" w:space="0" w:color="auto"/>
            <w:bottom w:val="none" w:sz="0" w:space="0" w:color="auto"/>
            <w:right w:val="none" w:sz="0" w:space="0" w:color="auto"/>
          </w:divBdr>
        </w:div>
      </w:divsChild>
    </w:div>
    <w:div w:id="1156611053">
      <w:bodyDiv w:val="1"/>
      <w:marLeft w:val="0"/>
      <w:marRight w:val="0"/>
      <w:marTop w:val="0"/>
      <w:marBottom w:val="0"/>
      <w:divBdr>
        <w:top w:val="none" w:sz="0" w:space="0" w:color="auto"/>
        <w:left w:val="none" w:sz="0" w:space="0" w:color="auto"/>
        <w:bottom w:val="none" w:sz="0" w:space="0" w:color="auto"/>
        <w:right w:val="none" w:sz="0" w:space="0" w:color="auto"/>
      </w:divBdr>
      <w:divsChild>
        <w:div w:id="1812792468">
          <w:marLeft w:val="0"/>
          <w:marRight w:val="0"/>
          <w:marTop w:val="0"/>
          <w:marBottom w:val="0"/>
          <w:divBdr>
            <w:top w:val="none" w:sz="0" w:space="0" w:color="auto"/>
            <w:left w:val="none" w:sz="0" w:space="0" w:color="auto"/>
            <w:bottom w:val="none" w:sz="0" w:space="0" w:color="auto"/>
            <w:right w:val="none" w:sz="0" w:space="0" w:color="auto"/>
          </w:divBdr>
          <w:divsChild>
            <w:div w:id="1375889978">
              <w:marLeft w:val="0"/>
              <w:marRight w:val="0"/>
              <w:marTop w:val="0"/>
              <w:marBottom w:val="0"/>
              <w:divBdr>
                <w:top w:val="none" w:sz="0" w:space="0" w:color="auto"/>
                <w:left w:val="none" w:sz="0" w:space="0" w:color="auto"/>
                <w:bottom w:val="none" w:sz="0" w:space="0" w:color="auto"/>
                <w:right w:val="none" w:sz="0" w:space="0" w:color="auto"/>
              </w:divBdr>
              <w:divsChild>
                <w:div w:id="20885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2442">
          <w:marLeft w:val="0"/>
          <w:marRight w:val="0"/>
          <w:marTop w:val="0"/>
          <w:marBottom w:val="0"/>
          <w:divBdr>
            <w:top w:val="none" w:sz="0" w:space="0" w:color="auto"/>
            <w:left w:val="none" w:sz="0" w:space="0" w:color="auto"/>
            <w:bottom w:val="none" w:sz="0" w:space="0" w:color="auto"/>
            <w:right w:val="none" w:sz="0" w:space="0" w:color="auto"/>
          </w:divBdr>
          <w:divsChild>
            <w:div w:id="4676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4748">
      <w:bodyDiv w:val="1"/>
      <w:marLeft w:val="0"/>
      <w:marRight w:val="0"/>
      <w:marTop w:val="0"/>
      <w:marBottom w:val="0"/>
      <w:divBdr>
        <w:top w:val="none" w:sz="0" w:space="0" w:color="auto"/>
        <w:left w:val="none" w:sz="0" w:space="0" w:color="auto"/>
        <w:bottom w:val="none" w:sz="0" w:space="0" w:color="auto"/>
        <w:right w:val="none" w:sz="0" w:space="0" w:color="auto"/>
      </w:divBdr>
    </w:div>
    <w:div w:id="1465657020">
      <w:bodyDiv w:val="1"/>
      <w:marLeft w:val="0"/>
      <w:marRight w:val="0"/>
      <w:marTop w:val="0"/>
      <w:marBottom w:val="0"/>
      <w:divBdr>
        <w:top w:val="none" w:sz="0" w:space="0" w:color="auto"/>
        <w:left w:val="none" w:sz="0" w:space="0" w:color="auto"/>
        <w:bottom w:val="none" w:sz="0" w:space="0" w:color="auto"/>
        <w:right w:val="none" w:sz="0" w:space="0" w:color="auto"/>
      </w:divBdr>
      <w:divsChild>
        <w:div w:id="1915699137">
          <w:marLeft w:val="0"/>
          <w:marRight w:val="0"/>
          <w:marTop w:val="0"/>
          <w:marBottom w:val="0"/>
          <w:divBdr>
            <w:top w:val="none" w:sz="0" w:space="0" w:color="auto"/>
            <w:left w:val="none" w:sz="0" w:space="0" w:color="auto"/>
            <w:bottom w:val="none" w:sz="0" w:space="0" w:color="auto"/>
            <w:right w:val="none" w:sz="0" w:space="0" w:color="auto"/>
          </w:divBdr>
        </w:div>
      </w:divsChild>
    </w:div>
    <w:div w:id="1493371155">
      <w:bodyDiv w:val="1"/>
      <w:marLeft w:val="0"/>
      <w:marRight w:val="0"/>
      <w:marTop w:val="0"/>
      <w:marBottom w:val="0"/>
      <w:divBdr>
        <w:top w:val="none" w:sz="0" w:space="0" w:color="auto"/>
        <w:left w:val="none" w:sz="0" w:space="0" w:color="auto"/>
        <w:bottom w:val="none" w:sz="0" w:space="0" w:color="auto"/>
        <w:right w:val="none" w:sz="0" w:space="0" w:color="auto"/>
      </w:divBdr>
      <w:divsChild>
        <w:div w:id="715276400">
          <w:marLeft w:val="0"/>
          <w:marRight w:val="0"/>
          <w:marTop w:val="0"/>
          <w:marBottom w:val="0"/>
          <w:divBdr>
            <w:top w:val="none" w:sz="0" w:space="0" w:color="auto"/>
            <w:left w:val="none" w:sz="0" w:space="0" w:color="auto"/>
            <w:bottom w:val="none" w:sz="0" w:space="0" w:color="auto"/>
            <w:right w:val="none" w:sz="0" w:space="0" w:color="auto"/>
          </w:divBdr>
        </w:div>
        <w:div w:id="602735747">
          <w:marLeft w:val="0"/>
          <w:marRight w:val="0"/>
          <w:marTop w:val="0"/>
          <w:marBottom w:val="0"/>
          <w:divBdr>
            <w:top w:val="none" w:sz="0" w:space="0" w:color="auto"/>
            <w:left w:val="none" w:sz="0" w:space="0" w:color="auto"/>
            <w:bottom w:val="none" w:sz="0" w:space="0" w:color="auto"/>
            <w:right w:val="none" w:sz="0" w:space="0" w:color="auto"/>
          </w:divBdr>
        </w:div>
        <w:div w:id="368263718">
          <w:marLeft w:val="0"/>
          <w:marRight w:val="0"/>
          <w:marTop w:val="0"/>
          <w:marBottom w:val="0"/>
          <w:divBdr>
            <w:top w:val="none" w:sz="0" w:space="0" w:color="auto"/>
            <w:left w:val="none" w:sz="0" w:space="0" w:color="auto"/>
            <w:bottom w:val="none" w:sz="0" w:space="0" w:color="auto"/>
            <w:right w:val="none" w:sz="0" w:space="0" w:color="auto"/>
          </w:divBdr>
        </w:div>
        <w:div w:id="1486161145">
          <w:marLeft w:val="0"/>
          <w:marRight w:val="0"/>
          <w:marTop w:val="0"/>
          <w:marBottom w:val="0"/>
          <w:divBdr>
            <w:top w:val="none" w:sz="0" w:space="0" w:color="auto"/>
            <w:left w:val="none" w:sz="0" w:space="0" w:color="auto"/>
            <w:bottom w:val="none" w:sz="0" w:space="0" w:color="auto"/>
            <w:right w:val="none" w:sz="0" w:space="0" w:color="auto"/>
          </w:divBdr>
        </w:div>
      </w:divsChild>
    </w:div>
    <w:div w:id="1545870436">
      <w:bodyDiv w:val="1"/>
      <w:marLeft w:val="0"/>
      <w:marRight w:val="0"/>
      <w:marTop w:val="0"/>
      <w:marBottom w:val="0"/>
      <w:divBdr>
        <w:top w:val="none" w:sz="0" w:space="0" w:color="auto"/>
        <w:left w:val="none" w:sz="0" w:space="0" w:color="auto"/>
        <w:bottom w:val="none" w:sz="0" w:space="0" w:color="auto"/>
        <w:right w:val="none" w:sz="0" w:space="0" w:color="auto"/>
      </w:divBdr>
      <w:divsChild>
        <w:div w:id="188639408">
          <w:marLeft w:val="0"/>
          <w:marRight w:val="0"/>
          <w:marTop w:val="0"/>
          <w:marBottom w:val="0"/>
          <w:divBdr>
            <w:top w:val="none" w:sz="0" w:space="0" w:color="auto"/>
            <w:left w:val="none" w:sz="0" w:space="0" w:color="auto"/>
            <w:bottom w:val="none" w:sz="0" w:space="0" w:color="auto"/>
            <w:right w:val="none" w:sz="0" w:space="0" w:color="auto"/>
          </w:divBdr>
          <w:divsChild>
            <w:div w:id="10662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8143">
      <w:bodyDiv w:val="1"/>
      <w:marLeft w:val="0"/>
      <w:marRight w:val="0"/>
      <w:marTop w:val="0"/>
      <w:marBottom w:val="0"/>
      <w:divBdr>
        <w:top w:val="none" w:sz="0" w:space="0" w:color="auto"/>
        <w:left w:val="none" w:sz="0" w:space="0" w:color="auto"/>
        <w:bottom w:val="none" w:sz="0" w:space="0" w:color="auto"/>
        <w:right w:val="none" w:sz="0" w:space="0" w:color="auto"/>
      </w:divBdr>
    </w:div>
    <w:div w:id="1803496045">
      <w:bodyDiv w:val="1"/>
      <w:marLeft w:val="0"/>
      <w:marRight w:val="0"/>
      <w:marTop w:val="0"/>
      <w:marBottom w:val="0"/>
      <w:divBdr>
        <w:top w:val="none" w:sz="0" w:space="0" w:color="auto"/>
        <w:left w:val="none" w:sz="0" w:space="0" w:color="auto"/>
        <w:bottom w:val="none" w:sz="0" w:space="0" w:color="auto"/>
        <w:right w:val="none" w:sz="0" w:space="0" w:color="auto"/>
      </w:divBdr>
      <w:divsChild>
        <w:div w:id="2061201634">
          <w:marLeft w:val="0"/>
          <w:marRight w:val="0"/>
          <w:marTop w:val="0"/>
          <w:marBottom w:val="0"/>
          <w:divBdr>
            <w:top w:val="none" w:sz="0" w:space="0" w:color="auto"/>
            <w:left w:val="none" w:sz="0" w:space="0" w:color="auto"/>
            <w:bottom w:val="none" w:sz="0" w:space="0" w:color="auto"/>
            <w:right w:val="none" w:sz="0" w:space="0" w:color="auto"/>
          </w:divBdr>
          <w:divsChild>
            <w:div w:id="1330911500">
              <w:marLeft w:val="0"/>
              <w:marRight w:val="0"/>
              <w:marTop w:val="0"/>
              <w:marBottom w:val="0"/>
              <w:divBdr>
                <w:top w:val="none" w:sz="0" w:space="0" w:color="auto"/>
                <w:left w:val="none" w:sz="0" w:space="0" w:color="auto"/>
                <w:bottom w:val="none" w:sz="0" w:space="0" w:color="auto"/>
                <w:right w:val="none" w:sz="0" w:space="0" w:color="auto"/>
              </w:divBdr>
              <w:divsChild>
                <w:div w:id="4109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1213">
          <w:marLeft w:val="0"/>
          <w:marRight w:val="0"/>
          <w:marTop w:val="0"/>
          <w:marBottom w:val="0"/>
          <w:divBdr>
            <w:top w:val="none" w:sz="0" w:space="0" w:color="auto"/>
            <w:left w:val="none" w:sz="0" w:space="0" w:color="auto"/>
            <w:bottom w:val="none" w:sz="0" w:space="0" w:color="auto"/>
            <w:right w:val="none" w:sz="0" w:space="0" w:color="auto"/>
          </w:divBdr>
          <w:divsChild>
            <w:div w:id="18556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878">
      <w:bodyDiv w:val="1"/>
      <w:marLeft w:val="0"/>
      <w:marRight w:val="0"/>
      <w:marTop w:val="0"/>
      <w:marBottom w:val="0"/>
      <w:divBdr>
        <w:top w:val="none" w:sz="0" w:space="0" w:color="auto"/>
        <w:left w:val="none" w:sz="0" w:space="0" w:color="auto"/>
        <w:bottom w:val="none" w:sz="0" w:space="0" w:color="auto"/>
        <w:right w:val="none" w:sz="0" w:space="0" w:color="auto"/>
      </w:divBdr>
      <w:divsChild>
        <w:div w:id="132410489">
          <w:marLeft w:val="0"/>
          <w:marRight w:val="0"/>
          <w:marTop w:val="0"/>
          <w:marBottom w:val="0"/>
          <w:divBdr>
            <w:top w:val="none" w:sz="0" w:space="0" w:color="auto"/>
            <w:left w:val="none" w:sz="0" w:space="0" w:color="auto"/>
            <w:bottom w:val="none" w:sz="0" w:space="0" w:color="auto"/>
            <w:right w:val="none" w:sz="0" w:space="0" w:color="auto"/>
          </w:divBdr>
        </w:div>
      </w:divsChild>
    </w:div>
    <w:div w:id="2134712225">
      <w:bodyDiv w:val="1"/>
      <w:marLeft w:val="0"/>
      <w:marRight w:val="0"/>
      <w:marTop w:val="0"/>
      <w:marBottom w:val="0"/>
      <w:divBdr>
        <w:top w:val="none" w:sz="0" w:space="0" w:color="auto"/>
        <w:left w:val="none" w:sz="0" w:space="0" w:color="auto"/>
        <w:bottom w:val="none" w:sz="0" w:space="0" w:color="auto"/>
        <w:right w:val="none" w:sz="0" w:space="0" w:color="auto"/>
      </w:divBdr>
      <w:divsChild>
        <w:div w:id="549851771">
          <w:marLeft w:val="0"/>
          <w:marRight w:val="0"/>
          <w:marTop w:val="0"/>
          <w:marBottom w:val="0"/>
          <w:divBdr>
            <w:top w:val="none" w:sz="0" w:space="0" w:color="auto"/>
            <w:left w:val="none" w:sz="0" w:space="0" w:color="auto"/>
            <w:bottom w:val="none" w:sz="0" w:space="0" w:color="auto"/>
            <w:right w:val="none" w:sz="0" w:space="0" w:color="auto"/>
          </w:divBdr>
        </w:div>
      </w:divsChild>
    </w:div>
    <w:div w:id="21385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41755956&amp;categorieLien=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ssaf.fr/portail/home/employeur/reduire-ou-cesser-lactivite/lactivite-partielle.html" TargetMode="External"/><Relationship Id="rId5" Type="http://schemas.openxmlformats.org/officeDocument/2006/relationships/webSettings" Target="webSettings.xml"/><Relationship Id="rId10" Type="http://schemas.openxmlformats.org/officeDocument/2006/relationships/hyperlink" Target="https://www.urssaf.fr/portail/home/employeur/reduire-ou-cesser-lactivite/lactivite-partielle.html" TargetMode="External"/><Relationship Id="rId4" Type="http://schemas.openxmlformats.org/officeDocument/2006/relationships/settings" Target="settings.xml"/><Relationship Id="rId9" Type="http://schemas.openxmlformats.org/officeDocument/2006/relationships/hyperlink" Target="javascript:Redirection('LE0000000001_Vigent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887F-7C46-4217-AC90-6B7DE4B8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9334</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Lecomte</dc:creator>
  <cp:keywords/>
  <dc:description/>
  <cp:lastModifiedBy>FDCF</cp:lastModifiedBy>
  <cp:revision>2</cp:revision>
  <dcterms:created xsi:type="dcterms:W3CDTF">2020-03-27T09:58:00Z</dcterms:created>
  <dcterms:modified xsi:type="dcterms:W3CDTF">2020-03-27T09:58:00Z</dcterms:modified>
</cp:coreProperties>
</file>